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jc w:val="center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bCs w:val="1"/>
          <w:color w:val="4EA72E" w:themeColor="accent6"/>
          <w:sz w:val="36"/>
          <w:szCs w:val="36"/>
        </w:rPr>
        <w:t>STRAIGHTENING THE PATH 5K SPONSORSHIP LEVELS</w:t>
      </w:r>
    </w:p>
    <w:p>
      <w:pPr>
        <w:spacing w:lineRule="auto" w:line="240" w:beforeAutospacing="0" w:afterAutospacing="0"/>
        <w:jc w:val="center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color w:val="000000"/>
        </w:rPr>
        <w:t>(Fundraiser for Scoliosis- proceeds after all race expenses will go to the National Scoliosis Foundation)</w:t>
      </w:r>
    </w:p>
    <w:p>
      <w:pPr>
        <w:spacing w:lineRule="auto" w:line="240" w:beforeAutospacing="0" w:afterAutospacing="0"/>
        <w:jc w:val="center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bCs w:val="1"/>
          <w:color w:val="6AA84F"/>
          <w:sz w:val="36"/>
          <w:szCs w:val="36"/>
        </w:rPr>
        <w:fldChar w:fldCharType="begin"/>
      </w:r>
      <w:r>
        <w:rPr>
          <w:rFonts w:ascii="Aptos" w:hAnsi="Aptos" w:cs="Times New Roman" w:eastAsia="Times New Roman"/>
          <w:b w:val="1"/>
          <w:bCs w:val="1"/>
          <w:color w:val="6AA84F"/>
          <w:sz w:val="36"/>
          <w:szCs w:val="36"/>
        </w:rPr>
        <w:instrText xml:space="preserve"> INCLUDEPICTURE "https://lh7-rt.googleusercontent.com/docsz/AD_4nXfgEuyLNXtxHPkxOxK9A_hGGoJPeRD-HqLN9CG2hFxlFuFpO3s3aO-QfNf3QXE1W-vhP41zL7GILN_c8X_TS_QA9SDq1o9K-f0TsWORSEXgkn9-NPOoB1mkAH5VAilfOoLRem3AKF6vkfkxqkXJK58?key=JXbwdw7vVxmB2YBY5sJwn5qp" \* MERGEFORMATINET </w:instrText>
      </w:r>
      <w:r>
        <w:rPr>
          <w:rFonts w:ascii="Aptos" w:hAnsi="Aptos" w:cs="Times New Roman" w:eastAsia="Times New Roman"/>
          <w:b w:val="1"/>
          <w:bCs w:val="1"/>
          <w:color w:val="6AA84F"/>
          <w:sz w:val="36"/>
          <w:szCs w:val="36"/>
        </w:rPr>
        <w:fldChar w:fldCharType="separate"/>
      </w:r>
      <w:r>
        <w:rPr>
          <w:rFonts w:ascii="Aptos" w:hAnsi="Aptos" w:cs="Times New Roman" w:eastAsia="Times New Roman"/>
          <w:b w:val="1"/>
          <w:bCs w:val="1"/>
          <w:noProof w:val="1"/>
          <w:color w:val="6AA84F"/>
          <w:sz w:val="36"/>
          <w:szCs w:val="36"/>
        </w:rPr>
        <w:drawing>
          <wp:inline xmlns:wp="http://schemas.openxmlformats.org/drawingml/2006/wordprocessingDrawing" distT="0" distB="0" distL="0" distR="0">
            <wp:extent cx="1447800" cy="1913255"/>
            <wp:effectExtent l="0" t="0" r="0" b="4445"/>
            <wp:docPr id="634423880" name="Picture 1" descr="A green ribbon with white sho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23880" name="Picture 1" descr="A green ribbon with white shoes and text&#10;&#10;AI-generated content may be incorrect.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32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Times New Roman" w:eastAsia="Times New Roman"/>
          <w:b w:val="1"/>
          <w:bCs w:val="1"/>
          <w:color w:val="6AA84F"/>
          <w:sz w:val="36"/>
          <w:szCs w:val="36"/>
        </w:rPr>
        <w:fldChar w:fldCharType="end"/>
      </w:r>
    </w:p>
    <w:p>
      <w:pPr>
        <w:spacing w:lineRule="auto" w:line="240" w:beforeAutospacing="0" w:afterAutospacing="0"/>
        <w:jc w:val="center"/>
        <w:rPr>
          <w:rFonts w:ascii="Aptos" w:hAnsi="Aptos" w:cs="Times New Roman" w:eastAsia="Times New Roman"/>
          <w:b w:val="1"/>
          <w:bCs w:val="1"/>
          <w:color w:val="000000"/>
          <w:sz w:val="28"/>
          <w:szCs w:val="28"/>
          <w:u w:val="single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bCs w:val="1"/>
          <w:color w:val="000000"/>
          <w:sz w:val="28"/>
          <w:szCs w:val="28"/>
          <w:u w:val="single"/>
        </w:rPr>
        <w:t>Reasons why sponsoring this event will benefit your business: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left="2160"/>
        <w:rPr>
          <w:rFonts w:ascii="Aptos" w:hAnsi="Aptos" w:cs="Times New Roman" w:eastAsia="Times New Roman"/>
          <w:b w:val="1"/>
          <w:bCs w:val="1"/>
          <w:color w:val="000000"/>
        </w:rPr>
      </w:pPr>
      <w:r>
        <w:rPr>
          <w:rFonts w:ascii="Aptos" w:hAnsi="Aptos" w:cs="Times New Roman" w:eastAsia="Times New Roman"/>
          <w:b w:val="1"/>
          <w:bCs w:val="1"/>
          <w:color w:val="000000"/>
        </w:rPr>
        <w:t>Brand visibility</w:t>
      </w:r>
    </w:p>
    <w:p>
      <w:pPr>
        <w:numPr>
          <w:ilvl w:val="0"/>
          <w:numId w:val="1"/>
        </w:numPr>
        <w:spacing w:lineRule="auto" w:line="240" w:after="0" w:beforeAutospacing="0" w:afterAutospacing="0"/>
        <w:ind w:left="2160"/>
        <w:rPr>
          <w:rFonts w:ascii="Aptos" w:hAnsi="Aptos" w:cs="Times New Roman" w:eastAsia="Times New Roman"/>
          <w:b w:val="1"/>
          <w:bCs w:val="1"/>
          <w:color w:val="000000"/>
        </w:rPr>
      </w:pPr>
      <w:r>
        <w:rPr>
          <w:rFonts w:ascii="Aptos" w:hAnsi="Aptos" w:cs="Times New Roman" w:eastAsia="Times New Roman"/>
          <w:b w:val="1"/>
          <w:bCs w:val="1"/>
          <w:color w:val="000000"/>
        </w:rPr>
        <w:t>Opportunity to network in a large diverse event</w:t>
      </w:r>
    </w:p>
    <w:p>
      <w:pPr>
        <w:numPr>
          <w:ilvl w:val="0"/>
          <w:numId w:val="1"/>
        </w:numPr>
        <w:spacing w:lineRule="auto" w:line="240" w:beforeAutospacing="0" w:afterAutospacing="0"/>
        <w:ind w:left="2160"/>
        <w:rPr>
          <w:rFonts w:ascii="Aptos" w:hAnsi="Aptos" w:cs="Times New Roman" w:eastAsia="Times New Roman"/>
          <w:b w:val="1"/>
          <w:bCs w:val="1"/>
          <w:color w:val="000000"/>
        </w:rPr>
      </w:pPr>
      <w:r>
        <w:rPr>
          <w:rFonts w:ascii="Aptos" w:hAnsi="Aptos" w:cs="Times New Roman" w:eastAsia="Times New Roman"/>
          <w:b w:val="1"/>
          <w:bCs w:val="1"/>
          <w:color w:val="000000"/>
        </w:rPr>
        <w:t>Supporting a cause to help children, parents, adults and health-care providers to understand the need of early detection</w:t>
      </w:r>
    </w:p>
    <w:p>
      <w:pPr>
        <w:spacing w:lineRule="auto" w:line="240" w:beforeAutospacing="0" w:afterAutospacing="0"/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</w:pPr>
    </w:p>
    <w:p>
      <w:pPr>
        <w:spacing w:lineRule="auto" w:line="240" w:beforeAutospacing="0" w:afterAutospacing="0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  <w:t>DIAMOND SPONSOR ($5,000+)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logo on back of t-shirts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logo and link to your website on registration site (*see below) and our website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Individual banner at entrance of race site 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Logo added to banner with other sponsors (under Diamond)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Logo added to banner at water station on course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Sponsor sign for recognition at your place of business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 xml:space="preserve">Business name added to sponsor list sign placed at the packet pick up table 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Booth /table at event with 2 chairs (if desire)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Opportunity to speak at event (if desire)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10 waived entry fees to event, 10 t-shirts with swag bags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Recognition on social media (Facebook &amp; Instagram) and our website</w:t>
      </w:r>
    </w:p>
    <w:p>
      <w:pPr>
        <w:numPr>
          <w:ilvl w:val="0"/>
          <w:numId w:val="6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Verbal recognition during day of event</w:t>
      </w:r>
    </w:p>
    <w:p>
      <w:pPr>
        <w:numPr>
          <w:ilvl w:val="0"/>
          <w:numId w:val="6"/>
        </w:numPr>
        <w:spacing w:lineRule="auto" w:line="24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Option to contribute giveaways to runner’s swag bags</w:t>
      </w:r>
    </w:p>
    <w:p>
      <w:pPr>
        <w:spacing w:lineRule="auto" w:line="240" w:beforeAutospacing="0" w:afterAutospacing="0"/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</w:pPr>
    </w:p>
    <w:p>
      <w:pPr>
        <w:spacing w:lineRule="auto" w:line="240" w:beforeAutospacing="0" w:afterAutospacing="0"/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</w:pPr>
    </w:p>
    <w:p>
      <w:pPr>
        <w:spacing w:lineRule="auto" w:line="240" w:beforeAutospacing="0" w:afterAutospacing="0"/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</w:pPr>
    </w:p>
    <w:p>
      <w:pPr>
        <w:spacing w:lineRule="auto" w:line="240" w:beforeAutospacing="0" w:afterAutospacing="0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  <w:t>GOLD SPONSOR ($1,000)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logo on back of t-shirts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logo and link to your website on registration site (*see below) and our website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Logo added to banner with other sponsors (under Gold)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name added to sponsor list sign placed at the packet pick up table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 Booth/table at event with 2 chairs (if you desire)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5 waived entry fees to the event, 5 t-shirts with swag bags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Recognized on social media (Facebook &amp; Instagram) and our website</w:t>
      </w:r>
    </w:p>
    <w:p>
      <w:pPr>
        <w:numPr>
          <w:ilvl w:val="0"/>
          <w:numId w:val="7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Verbal recognition during day of event </w:t>
      </w:r>
    </w:p>
    <w:p>
      <w:pPr>
        <w:numPr>
          <w:ilvl w:val="0"/>
          <w:numId w:val="7"/>
        </w:numPr>
        <w:spacing w:lineRule="auto" w:line="24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Option to contribute giveaways to runner’s swag bags</w:t>
      </w:r>
    </w:p>
    <w:p>
      <w:pPr>
        <w:spacing w:lineRule="auto" w:line="240" w:beforeAutospacing="0" w:afterAutospacing="0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  <w:t>SILVER SPONSOR ($500)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name on back of t-shirts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name added to sponsor list sign placed at the packet pick up table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Logo added to banner with other sponsors (under Silver)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2 waived entry fees to the event, 2 t-shirts with swag bags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Recognized on social media (Facebook &amp; Instagram) and our website</w:t>
      </w:r>
    </w:p>
    <w:p>
      <w:pPr>
        <w:numPr>
          <w:ilvl w:val="0"/>
          <w:numId w:val="8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Booth /table at event with 2 chairs (if desire)</w:t>
      </w:r>
    </w:p>
    <w:p>
      <w:pPr>
        <w:numPr>
          <w:ilvl w:val="0"/>
          <w:numId w:val="8"/>
        </w:numPr>
        <w:spacing w:lineRule="auto" w:line="24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Option to contribute giveaways to runner’s swag bags</w:t>
      </w:r>
    </w:p>
    <w:p>
      <w:pPr>
        <w:spacing w:lineRule="auto" w:line="240" w:beforeAutospacing="0" w:afterAutospacing="0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i w:val="1"/>
          <w:bCs w:val="1"/>
          <w:iCs w:val="1"/>
          <w:color w:val="6AA84F"/>
          <w:sz w:val="32"/>
          <w:szCs w:val="32"/>
        </w:rPr>
        <w:t>BRONZE SPONSOR ($250)</w:t>
      </w:r>
    </w:p>
    <w:p>
      <w:pPr>
        <w:numPr>
          <w:ilvl w:val="0"/>
          <w:numId w:val="9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Business name added to sponsor list sign placed at the packet pick up table</w:t>
      </w:r>
    </w:p>
    <w:p>
      <w:pPr>
        <w:numPr>
          <w:ilvl w:val="0"/>
          <w:numId w:val="9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Logo added to banner with other sponsors (under Bronze)</w:t>
      </w:r>
    </w:p>
    <w:p>
      <w:pPr>
        <w:numPr>
          <w:ilvl w:val="0"/>
          <w:numId w:val="9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1 waived entry fee to the event, a t-shirt with swag bag</w:t>
      </w:r>
    </w:p>
    <w:p>
      <w:pPr>
        <w:numPr>
          <w:ilvl w:val="0"/>
          <w:numId w:val="9"/>
        </w:numPr>
        <w:spacing w:lineRule="auto" w:line="240" w:after="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Recognized on social media (Facebook &amp; Instagram) and our website</w:t>
      </w:r>
    </w:p>
    <w:p>
      <w:pPr>
        <w:numPr>
          <w:ilvl w:val="0"/>
          <w:numId w:val="9"/>
        </w:numPr>
        <w:spacing w:lineRule="auto" w:line="240" w:beforeAutospacing="0" w:afterAutospacing="0"/>
        <w:rPr>
          <w:rFonts w:ascii="Arial" w:hAnsi="Arial" w:cs="Arial" w:eastAsia="Times New Roman"/>
          <w:color w:val="000000"/>
        </w:rPr>
      </w:pPr>
      <w:r>
        <w:rPr>
          <w:rFonts w:ascii="Aptos" w:hAnsi="Aptos" w:cs="Arial" w:eastAsia="Times New Roman"/>
          <w:color w:val="000000"/>
        </w:rPr>
        <w:t>Option to contribute giveaways to runner’s swag bags</w:t>
      </w:r>
    </w:p>
    <w:p>
      <w:pPr>
        <w:spacing w:lineRule="auto" w:line="240" w:beforeAutospacing="0" w:afterAutospacing="0"/>
        <w:rPr>
          <w:rFonts w:ascii="Times New Roman" w:hAnsi="Times New Roman" w:cs="Times New Roman" w:eastAsia="Times New Roman"/>
        </w:rPr>
      </w:pPr>
      <w:r>
        <w:rPr>
          <w:rFonts w:ascii="Aptos" w:hAnsi="Aptos" w:cs="Times New Roman" w:eastAsia="Times New Roman"/>
          <w:b w:val="1"/>
          <w:bCs w:val="1"/>
          <w:color w:val="000000"/>
          <w:sz w:val="36"/>
          <w:szCs w:val="36"/>
        </w:rPr>
        <w:t>*</w:t>
      </w:r>
      <w:r>
        <w:rPr>
          <w:rFonts w:ascii="Aptos" w:hAnsi="Aptos" w:cs="Times New Roman" w:eastAsia="Times New Roman"/>
          <w:color w:val="000000"/>
        </w:rPr>
        <w:t xml:space="preserve">Your logo and website will be seen when participants register, anyone that visits the site, or volunteers register for our event at </w:t>
      </w:r>
      <w:r>
        <w:rPr>
          <w:rFonts w:ascii="Aptos" w:hAnsi="Aptos" w:cs="Times New Roman" w:eastAsia="Times New Roman"/>
          <w:b w:val="1"/>
          <w:bCs w:val="1"/>
          <w:color w:val="000000"/>
        </w:rPr>
        <w:t> </w:t>
      </w:r>
      <w:hyperlink xmlns:r="http://schemas.openxmlformats.org/officeDocument/2006/relationships" r:id="R2">
        <w:r>
          <w:rPr>
            <w:rFonts w:ascii="Aptos" w:hAnsi="Aptos" w:cs="Times New Roman" w:eastAsia="Times New Roman"/>
            <w:b w:val="1"/>
            <w:bCs w:val="1"/>
            <w:color w:val="467886"/>
            <w:u w:val="single"/>
          </w:rPr>
          <w:t>www.runnc.com</w:t>
        </w:r>
      </w:hyperlink>
      <w:r>
        <w:rPr>
          <w:rFonts w:ascii="Aptos" w:hAnsi="Aptos" w:cs="Times New Roman" w:eastAsia="Times New Roman"/>
          <w:color w:val="000000"/>
        </w:rPr>
        <w:t xml:space="preserve"> .  As the event gets closer, the event is repeatedly shared in their bi-weekly “Upcoming Races” emailed to over 20,000 runners in the area.  </w:t>
      </w:r>
    </w:p>
    <w:p>
      <w:r>
        <w:rPr>
          <w:rFonts w:ascii="Aptos" w:hAnsi="Aptos" w:cs="Times New Roman" w:eastAsia="Times New Roman"/>
          <w:color w:val="000000"/>
        </w:rPr>
        <w:t xml:space="preserve">If you’re interested in becoming a huge part of this fundraising event and being a sponsor, please email us at </w:t>
      </w:r>
      <w:hyperlink xmlns:r="http://schemas.openxmlformats.org/officeDocument/2006/relationships" r:id="R3">
        <w:r>
          <w:rPr>
            <w:rFonts w:ascii="Aptos" w:hAnsi="Aptos" w:cs="Times New Roman" w:eastAsia="Times New Roman"/>
            <w:color w:val="1155CC"/>
            <w:u w:val="single"/>
          </w:rPr>
          <w:t>straighteningthepath@gmail.com</w:t>
        </w:r>
      </w:hyperlink>
      <w:r>
        <w:rPr>
          <w:rFonts w:ascii="Aptos" w:hAnsi="Aptos" w:cs="Times New Roman" w:eastAsia="Times New Roman"/>
          <w:color w:val="000000"/>
        </w:rPr>
        <w:t xml:space="preserve"> for more information.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AF80FD8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nsid w:val="310003C6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nsid w:val="418D030E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nsid w:val="55C82F86"/>
    <w:multiLevelType w:val="multilevel"/>
    <w:lvl w:ilvl="0">
      <w:start w:val="1"/>
      <w:numFmt w:val="bullet"/>
      <w:suff w:val="tab"/>
      <w:lvlText w:val=""/>
      <w:lvlJc w:val="left"/>
      <w:pPr>
        <w:ind w:hanging="360" w:left="7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nsid w:val="57424649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nsid w:val="585E6164"/>
    <w:multiLevelType w:val="multilevel"/>
    <w:lvl w:ilvl="0">
      <w:start w:val="1"/>
      <w:numFmt w:val="bullet"/>
      <w:suff w:val="tab"/>
      <w:lvlText w:val=""/>
      <w:lvlJc w:val="left"/>
      <w:pPr>
        <w:ind w:hanging="360" w:left="7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nsid w:val="5C06180A"/>
    <w:multiLevelType w:val="multilevel"/>
    <w:lvl w:ilvl="0">
      <w:start w:val="1"/>
      <w:numFmt w:val="bullet"/>
      <w:suff w:val="tab"/>
      <w:lvlText w:val=""/>
      <w:lvlJc w:val="left"/>
      <w:pPr>
        <w:ind w:hanging="360" w:left="7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nsid w:val="65554BE2"/>
    <w:multiLevelType w:val="multilevel"/>
    <w:lvl w:ilvl="0">
      <w:start w:val="1"/>
      <w:numFmt w:val="bullet"/>
      <w:suff w:val="tab"/>
      <w:lvlText w:val=""/>
      <w:lvlJc w:val="left"/>
      <w:pPr>
        <w:ind w:hanging="360" w:left="72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nsid w:val="7DA5641F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4"/>
        <w:szCs w:val="24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8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4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8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0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2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3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4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6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paragraph" w:styleId="P15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 w:cs="Times New Roman" w:eastAsia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4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5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6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7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8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9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0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1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2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3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4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5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6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7">
    <w:name w:val="Intense Reference1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2" Type="http://schemas.openxmlformats.org/officeDocument/2006/relationships/hyperlink" Target="http://www.runnc.com" TargetMode="External" /><Relationship Id="R3" Type="http://schemas.openxmlformats.org/officeDocument/2006/relationships/hyperlink" Target="mailto:straighteningthepath@gmail.com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  <a:ln w="2540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API/23.2.5.0</Application>
  <AppVersion>23.2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Tarina Diaz-Llaneza</dc:creator>
  <dcterms:created xsi:type="dcterms:W3CDTF">2025-04-23T13:47:00Z</dcterms:created>
  <cp:lastModifiedBy>JIm Young</cp:lastModifiedBy>
  <dcterms:modified xsi:type="dcterms:W3CDTF">2025-04-24T21:36:25Z</dcterms:modified>
  <cp:revision>3</cp:revision>
</cp:coreProperties>
</file>