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AAE8E" w14:textId="77777777" w:rsidR="00B83AC0" w:rsidRDefault="00B83AC0" w:rsidP="00F13429">
      <w:pPr>
        <w:autoSpaceDE w:val="0"/>
        <w:autoSpaceDN w:val="0"/>
        <w:adjustRightInd w:val="0"/>
        <w:spacing w:after="0" w:line="240" w:lineRule="auto"/>
        <w:jc w:val="center"/>
        <w:rPr>
          <w:rFonts w:ascii="Helvetica-Bold" w:hAnsi="Helvetica-Bold" w:cs="Helvetica-Bold"/>
          <w:b/>
          <w:bCs/>
          <w:color w:val="000000"/>
          <w:sz w:val="32"/>
          <w:szCs w:val="32"/>
        </w:rPr>
      </w:pPr>
      <w:r>
        <w:rPr>
          <w:rFonts w:ascii="Helvetica-Bold" w:hAnsi="Helvetica-Bold" w:cs="Helvetica-Bold"/>
          <w:b/>
          <w:bCs/>
          <w:color w:val="000000"/>
          <w:sz w:val="32"/>
          <w:szCs w:val="32"/>
        </w:rPr>
        <w:t>SSG Youth Basketball Regulations &amp; Guidelines</w:t>
      </w:r>
    </w:p>
    <w:p w14:paraId="672A6659" w14:textId="77777777" w:rsidR="00F13429" w:rsidRPr="00F13429" w:rsidRDefault="00F13429" w:rsidP="00F13429">
      <w:pPr>
        <w:autoSpaceDE w:val="0"/>
        <w:autoSpaceDN w:val="0"/>
        <w:adjustRightInd w:val="0"/>
        <w:spacing w:after="0" w:line="240" w:lineRule="auto"/>
        <w:jc w:val="both"/>
        <w:rPr>
          <w:rFonts w:ascii="Helvetica-Bold" w:hAnsi="Helvetica-Bold" w:cs="Helvetica-Bold"/>
          <w:b/>
          <w:bCs/>
          <w:color w:val="000000"/>
          <w:sz w:val="20"/>
          <w:szCs w:val="20"/>
        </w:rPr>
      </w:pPr>
    </w:p>
    <w:p w14:paraId="2796C4E3" w14:textId="44BDDA54" w:rsidR="00F13429" w:rsidRDefault="3DB5CABF" w:rsidP="3DB5CABF">
      <w:pPr>
        <w:autoSpaceDE w:val="0"/>
        <w:autoSpaceDN w:val="0"/>
        <w:adjustRightInd w:val="0"/>
        <w:spacing w:after="0" w:line="240" w:lineRule="auto"/>
        <w:jc w:val="both"/>
        <w:rPr>
          <w:rFonts w:ascii="Helvetica" w:hAnsi="Helvetica" w:cs="Helvetica"/>
          <w:color w:val="000000" w:themeColor="text1"/>
          <w:sz w:val="20"/>
          <w:szCs w:val="20"/>
        </w:rPr>
      </w:pPr>
      <w:r w:rsidRPr="3DB5CABF">
        <w:rPr>
          <w:rFonts w:ascii="Helvetica" w:hAnsi="Helvetica" w:cs="Helvetica"/>
          <w:color w:val="000000" w:themeColor="text1"/>
          <w:sz w:val="20"/>
          <w:szCs w:val="20"/>
        </w:rPr>
        <w:t>MAYB rules as modified by SSG will apply:</w:t>
      </w:r>
    </w:p>
    <w:p w14:paraId="409F2EEE" w14:textId="03DFCA4F" w:rsidR="00F13429" w:rsidRDefault="3DB5CABF" w:rsidP="3DB5CABF">
      <w:pPr>
        <w:pStyle w:val="ListParagraph"/>
        <w:numPr>
          <w:ilvl w:val="0"/>
          <w:numId w:val="1"/>
        </w:numPr>
        <w:autoSpaceDE w:val="0"/>
        <w:autoSpaceDN w:val="0"/>
        <w:adjustRightInd w:val="0"/>
        <w:spacing w:after="0" w:line="240" w:lineRule="auto"/>
        <w:jc w:val="both"/>
        <w:rPr>
          <w:rFonts w:ascii="Helvetica" w:hAnsi="Helvetica" w:cs="Helvetica"/>
          <w:color w:val="000000" w:themeColor="text1"/>
        </w:rPr>
      </w:pPr>
      <w:r w:rsidRPr="3DB5CABF">
        <w:rPr>
          <w:rFonts w:ascii="Helvetica" w:hAnsi="Helvetica" w:cs="Helvetica"/>
          <w:color w:val="000000" w:themeColor="text1"/>
          <w:sz w:val="20"/>
          <w:szCs w:val="20"/>
        </w:rPr>
        <w:t xml:space="preserve">Four, 10-minute running clock quarters except for last 2 minutes of the 4th quarter, unless one team is ahead by 20 points or more.  In addition, clock will stop on all technical fouls, injuries or time-outs (including officials TO).  Clock does not restart until it would in a normal dead ball situation.  Overtime will be 2 minutes in length with regular clock operation.  The clock stops on all dead ball situations in overtime.  </w:t>
      </w:r>
    </w:p>
    <w:p w14:paraId="5C7B9A76" w14:textId="04D3C35D" w:rsidR="00F13429" w:rsidRDefault="00F13429" w:rsidP="00D8154E">
      <w:pPr>
        <w:autoSpaceDE w:val="0"/>
        <w:autoSpaceDN w:val="0"/>
        <w:adjustRightInd w:val="0"/>
        <w:spacing w:after="0" w:line="240" w:lineRule="auto"/>
        <w:rPr>
          <w:rFonts w:ascii="Helvetica" w:hAnsi="Helvetica" w:cs="Helvetica"/>
          <w:color w:val="000000" w:themeColor="text1"/>
        </w:rPr>
      </w:pPr>
      <w:r>
        <w:br/>
      </w:r>
      <w:r>
        <w:tab/>
      </w:r>
      <w:r w:rsidR="3DB5CABF" w:rsidRPr="3DB5CABF">
        <w:rPr>
          <w:rFonts w:ascii="Helvetica" w:hAnsi="Helvetica" w:cs="Helvetica"/>
          <w:color w:val="000000" w:themeColor="text1"/>
          <w:sz w:val="20"/>
          <w:szCs w:val="20"/>
        </w:rPr>
        <w:t xml:space="preserve">*All divisions will play on regulation 10-foot goals.  </w:t>
      </w:r>
      <w:r>
        <w:br/>
      </w:r>
      <w:r>
        <w:tab/>
      </w:r>
      <w:r w:rsidR="3DB5CABF" w:rsidRPr="3DB5CABF">
        <w:rPr>
          <w:rFonts w:ascii="Helvetica" w:hAnsi="Helvetica" w:cs="Helvetica"/>
          <w:color w:val="000000" w:themeColor="text1"/>
          <w:sz w:val="20"/>
          <w:szCs w:val="20"/>
        </w:rPr>
        <w:t>*Five-minute halftime.</w:t>
      </w:r>
    </w:p>
    <w:p w14:paraId="37F48703" w14:textId="378193B6" w:rsidR="00F13429" w:rsidRDefault="3DB5CABF" w:rsidP="00D8154E">
      <w:pPr>
        <w:autoSpaceDE w:val="0"/>
        <w:autoSpaceDN w:val="0"/>
        <w:adjustRightInd w:val="0"/>
        <w:spacing w:after="0" w:line="240" w:lineRule="auto"/>
        <w:ind w:firstLine="720"/>
        <w:rPr>
          <w:rFonts w:ascii="Helvetica" w:hAnsi="Helvetica" w:cs="Helvetica"/>
          <w:color w:val="000000" w:themeColor="text1"/>
        </w:rPr>
      </w:pPr>
      <w:r w:rsidRPr="3DB5CABF">
        <w:rPr>
          <w:rFonts w:ascii="Helvetica" w:hAnsi="Helvetica" w:cs="Helvetica"/>
          <w:color w:val="000000" w:themeColor="text1"/>
          <w:sz w:val="20"/>
          <w:szCs w:val="20"/>
        </w:rPr>
        <w:t xml:space="preserve">*One minute between quarters.  </w:t>
      </w:r>
      <w:r w:rsidR="00F13429">
        <w:br/>
      </w:r>
      <w:r w:rsidR="00F13429">
        <w:tab/>
      </w:r>
      <w:r w:rsidRPr="3DB5CABF">
        <w:rPr>
          <w:rFonts w:ascii="Helvetica" w:hAnsi="Helvetica" w:cs="Helvetica"/>
          <w:color w:val="000000" w:themeColor="text1"/>
          <w:sz w:val="20"/>
          <w:szCs w:val="20"/>
        </w:rPr>
        <w:t>*Game time is forfeit time (no grace period).</w:t>
      </w:r>
      <w:r w:rsidR="00F13429">
        <w:br/>
      </w:r>
      <w:r w:rsidR="00F13429">
        <w:tab/>
      </w:r>
      <w:r w:rsidRPr="3DB5CABF">
        <w:rPr>
          <w:rFonts w:ascii="Helvetica" w:hAnsi="Helvetica" w:cs="Helvetica"/>
          <w:color w:val="000000" w:themeColor="text1"/>
          <w:sz w:val="20"/>
          <w:szCs w:val="20"/>
        </w:rPr>
        <w:t>*Teams must have one set of same-colored jerseys with permanent numbers on either the front or back.</w:t>
      </w:r>
      <w:r w:rsidR="00F13429">
        <w:br/>
      </w:r>
      <w:r w:rsidR="00F13429">
        <w:tab/>
      </w:r>
      <w:r w:rsidRPr="3DB5CABF">
        <w:rPr>
          <w:rFonts w:ascii="Helvetica" w:hAnsi="Helvetica" w:cs="Helvetica"/>
          <w:color w:val="000000" w:themeColor="text1"/>
          <w:sz w:val="20"/>
          <w:szCs w:val="20"/>
        </w:rPr>
        <w:t xml:space="preserve">*Each team allowed 3 time-outs, no 30 second time-outs.  One additional time-out per overtime will be  </w:t>
      </w:r>
    </w:p>
    <w:p w14:paraId="3B72950C" w14:textId="692F5CEF" w:rsidR="00F13429" w:rsidRDefault="3DB5CABF" w:rsidP="00D8154E">
      <w:pPr>
        <w:autoSpaceDE w:val="0"/>
        <w:autoSpaceDN w:val="0"/>
        <w:adjustRightInd w:val="0"/>
        <w:spacing w:after="0" w:line="240" w:lineRule="auto"/>
        <w:ind w:firstLine="720"/>
        <w:rPr>
          <w:rFonts w:ascii="Helvetica" w:hAnsi="Helvetica" w:cs="Helvetica"/>
          <w:color w:val="000000" w:themeColor="text1"/>
        </w:rPr>
      </w:pPr>
      <w:r w:rsidRPr="3DB5CABF">
        <w:rPr>
          <w:rFonts w:ascii="Helvetica" w:hAnsi="Helvetica" w:cs="Helvetica"/>
          <w:color w:val="000000" w:themeColor="text1"/>
          <w:sz w:val="20"/>
          <w:szCs w:val="20"/>
        </w:rPr>
        <w:t xml:space="preserve"> allowed.  </w:t>
      </w:r>
    </w:p>
    <w:p w14:paraId="2BFDB002" w14:textId="230F2D74" w:rsidR="00F13429" w:rsidRDefault="3DB5CABF" w:rsidP="00D8154E">
      <w:pPr>
        <w:autoSpaceDE w:val="0"/>
        <w:autoSpaceDN w:val="0"/>
        <w:adjustRightInd w:val="0"/>
        <w:spacing w:after="0" w:line="240" w:lineRule="auto"/>
        <w:ind w:firstLine="720"/>
        <w:rPr>
          <w:rFonts w:ascii="Helvetica" w:hAnsi="Helvetica" w:cs="Helvetica"/>
          <w:color w:val="000000" w:themeColor="text1"/>
        </w:rPr>
      </w:pPr>
      <w:r w:rsidRPr="3DB5CABF">
        <w:rPr>
          <w:rFonts w:ascii="Helvetica" w:hAnsi="Helvetica" w:cs="Helvetica"/>
          <w:color w:val="000000" w:themeColor="text1"/>
          <w:sz w:val="20"/>
          <w:szCs w:val="20"/>
        </w:rPr>
        <w:t xml:space="preserve">*Fouls: 2 free throws for the offended team starting with the 5th team foul.  Team fouls reset after each  </w:t>
      </w:r>
    </w:p>
    <w:p w14:paraId="58B20DB1" w14:textId="4E6CEFCB" w:rsidR="00F13429" w:rsidRDefault="3DB5CABF" w:rsidP="00D8154E">
      <w:pPr>
        <w:autoSpaceDE w:val="0"/>
        <w:autoSpaceDN w:val="0"/>
        <w:adjustRightInd w:val="0"/>
        <w:spacing w:after="0" w:line="240" w:lineRule="auto"/>
        <w:ind w:firstLine="720"/>
        <w:rPr>
          <w:rFonts w:ascii="Helvetica" w:hAnsi="Helvetica" w:cs="Helvetica"/>
          <w:color w:val="000000" w:themeColor="text1"/>
        </w:rPr>
      </w:pPr>
      <w:r w:rsidRPr="3DB5CABF">
        <w:rPr>
          <w:rFonts w:ascii="Helvetica" w:hAnsi="Helvetica" w:cs="Helvetica"/>
          <w:color w:val="000000" w:themeColor="text1"/>
          <w:sz w:val="20"/>
          <w:szCs w:val="20"/>
        </w:rPr>
        <w:t xml:space="preserve"> quarter.  Team fouls for the 4th quarter will carry over to overtime.  </w:t>
      </w:r>
    </w:p>
    <w:p w14:paraId="0A37501D" w14:textId="6AE2110C" w:rsidR="00F13429" w:rsidRDefault="00F13429" w:rsidP="3DB5CABF">
      <w:pPr>
        <w:autoSpaceDE w:val="0"/>
        <w:autoSpaceDN w:val="0"/>
        <w:adjustRightInd w:val="0"/>
        <w:spacing w:after="0" w:line="240" w:lineRule="auto"/>
        <w:ind w:left="720"/>
        <w:jc w:val="both"/>
        <w:rPr>
          <w:rFonts w:ascii="Helvetica" w:hAnsi="Helvetica" w:cs="Helvetica"/>
          <w:color w:val="000000"/>
          <w:sz w:val="20"/>
          <w:szCs w:val="20"/>
        </w:rPr>
      </w:pPr>
    </w:p>
    <w:p w14:paraId="2C300E20" w14:textId="77777777" w:rsidR="00F13429" w:rsidRDefault="3DB5CABF" w:rsidP="3DB5CABF">
      <w:pPr>
        <w:pStyle w:val="ListParagraph"/>
        <w:numPr>
          <w:ilvl w:val="0"/>
          <w:numId w:val="1"/>
        </w:numPr>
        <w:autoSpaceDE w:val="0"/>
        <w:autoSpaceDN w:val="0"/>
        <w:adjustRightInd w:val="0"/>
        <w:spacing w:after="0" w:line="240" w:lineRule="auto"/>
        <w:jc w:val="both"/>
        <w:rPr>
          <w:rFonts w:ascii="Helvetica" w:hAnsi="Helvetica" w:cs="Helvetica"/>
          <w:color w:val="000000"/>
        </w:rPr>
      </w:pPr>
      <w:r w:rsidRPr="3DB5CABF">
        <w:rPr>
          <w:rFonts w:ascii="Helvetica" w:hAnsi="Helvetica" w:cs="Helvetica"/>
          <w:color w:val="000000" w:themeColor="text1"/>
          <w:sz w:val="20"/>
          <w:szCs w:val="20"/>
        </w:rPr>
        <w:t>Press Rule: Full court press is NOT allowed once a team is ahead by 20 points or more. If the score differential goes below 20 points, a full court press may be utilized.</w:t>
      </w:r>
    </w:p>
    <w:p w14:paraId="5DAB6C7B" w14:textId="77777777" w:rsidR="00F13429" w:rsidRDefault="00F13429" w:rsidP="00F13429">
      <w:pPr>
        <w:pStyle w:val="ListParagraph"/>
        <w:autoSpaceDE w:val="0"/>
        <w:autoSpaceDN w:val="0"/>
        <w:adjustRightInd w:val="0"/>
        <w:spacing w:after="0" w:line="240" w:lineRule="auto"/>
        <w:ind w:left="360"/>
        <w:jc w:val="both"/>
        <w:rPr>
          <w:rFonts w:ascii="Helvetica" w:hAnsi="Helvetica" w:cs="Helvetica"/>
          <w:color w:val="000000"/>
          <w:sz w:val="20"/>
          <w:szCs w:val="20"/>
        </w:rPr>
      </w:pPr>
    </w:p>
    <w:p w14:paraId="57521A5B" w14:textId="77777777" w:rsidR="00F13429" w:rsidRDefault="3DB5CABF" w:rsidP="3DB5CABF">
      <w:pPr>
        <w:pStyle w:val="ListParagraph"/>
        <w:numPr>
          <w:ilvl w:val="0"/>
          <w:numId w:val="1"/>
        </w:numPr>
        <w:autoSpaceDE w:val="0"/>
        <w:autoSpaceDN w:val="0"/>
        <w:adjustRightInd w:val="0"/>
        <w:spacing w:after="0" w:line="240" w:lineRule="auto"/>
        <w:jc w:val="both"/>
        <w:rPr>
          <w:rFonts w:ascii="Helvetica" w:hAnsi="Helvetica" w:cs="Helvetica"/>
          <w:color w:val="000000"/>
        </w:rPr>
      </w:pPr>
      <w:r w:rsidRPr="3DB5CABF">
        <w:rPr>
          <w:rFonts w:ascii="Helvetica" w:hAnsi="Helvetica" w:cs="Helvetica"/>
          <w:color w:val="000000" w:themeColor="text1"/>
          <w:sz w:val="20"/>
          <w:szCs w:val="20"/>
        </w:rPr>
        <w:t>There must be at least 4 teams to provide a tournament in each age group and we would prefer at least 6. If the number of teams is not met, age divisions may be cancelled or combined. SSG/MAYB reserves the right to combine age groups without notification.</w:t>
      </w:r>
    </w:p>
    <w:p w14:paraId="02EB378F" w14:textId="77777777" w:rsidR="00F13429" w:rsidRPr="00F13429" w:rsidRDefault="00F13429" w:rsidP="00F13429">
      <w:pPr>
        <w:autoSpaceDE w:val="0"/>
        <w:autoSpaceDN w:val="0"/>
        <w:adjustRightInd w:val="0"/>
        <w:spacing w:after="0" w:line="240" w:lineRule="auto"/>
        <w:jc w:val="both"/>
        <w:rPr>
          <w:rFonts w:ascii="Helvetica" w:hAnsi="Helvetica" w:cs="Helvetica"/>
          <w:color w:val="000000"/>
          <w:sz w:val="20"/>
          <w:szCs w:val="20"/>
        </w:rPr>
      </w:pPr>
    </w:p>
    <w:p w14:paraId="63D27D16" w14:textId="77777777" w:rsidR="00F13429" w:rsidRDefault="3DB5CABF" w:rsidP="3DB5CABF">
      <w:pPr>
        <w:pStyle w:val="ListParagraph"/>
        <w:numPr>
          <w:ilvl w:val="0"/>
          <w:numId w:val="1"/>
        </w:numPr>
        <w:autoSpaceDE w:val="0"/>
        <w:autoSpaceDN w:val="0"/>
        <w:adjustRightInd w:val="0"/>
        <w:spacing w:after="0" w:line="240" w:lineRule="auto"/>
        <w:jc w:val="both"/>
        <w:rPr>
          <w:rFonts w:ascii="Helvetica" w:hAnsi="Helvetica" w:cs="Helvetica"/>
          <w:color w:val="000000"/>
        </w:rPr>
      </w:pPr>
      <w:r w:rsidRPr="3DB5CABF">
        <w:rPr>
          <w:rFonts w:ascii="Helvetica" w:hAnsi="Helvetica" w:cs="Helvetica"/>
          <w:color w:val="000000" w:themeColor="text1"/>
          <w:sz w:val="20"/>
          <w:szCs w:val="20"/>
        </w:rPr>
        <w:t>Players may play on only one team within a tournament age group. Players’ eligibility will be checked by a current grade card or birth certificate, if requested. If a player is found to be playing on multiple teams, the offending team that is allowing the player to compete on their squad illegally will be disqualified from the tournament. Grade levels are determined by the grade completed in spring of 2019. REQUESTS WILL NOT BE GRANTED TO MOVE DOWN TO A LOWER DIVISION. SSG reserves the right to amend eligibility requirements in special circumstances. Kansas teams only. Up to three out of state players may participate on one team.</w:t>
      </w:r>
    </w:p>
    <w:p w14:paraId="6A05A809" w14:textId="77777777" w:rsidR="00F13429" w:rsidRPr="00F13429" w:rsidRDefault="00F13429" w:rsidP="00F13429">
      <w:pPr>
        <w:autoSpaceDE w:val="0"/>
        <w:autoSpaceDN w:val="0"/>
        <w:adjustRightInd w:val="0"/>
        <w:spacing w:after="0" w:line="240" w:lineRule="auto"/>
        <w:jc w:val="both"/>
        <w:rPr>
          <w:rFonts w:ascii="Helvetica" w:hAnsi="Helvetica" w:cs="Helvetica"/>
          <w:color w:val="000000"/>
          <w:sz w:val="20"/>
          <w:szCs w:val="20"/>
        </w:rPr>
      </w:pPr>
    </w:p>
    <w:p w14:paraId="22445F7B" w14:textId="77777777" w:rsidR="00F13429" w:rsidRPr="00F13429" w:rsidRDefault="3DB5CABF" w:rsidP="3DB5CABF">
      <w:pPr>
        <w:pStyle w:val="ListParagraph"/>
        <w:numPr>
          <w:ilvl w:val="0"/>
          <w:numId w:val="1"/>
        </w:numPr>
        <w:autoSpaceDE w:val="0"/>
        <w:autoSpaceDN w:val="0"/>
        <w:adjustRightInd w:val="0"/>
        <w:spacing w:after="0" w:line="240" w:lineRule="auto"/>
        <w:jc w:val="both"/>
        <w:rPr>
          <w:rFonts w:ascii="Helvetica" w:hAnsi="Helvetica" w:cs="Helvetica"/>
          <w:color w:val="000000"/>
        </w:rPr>
      </w:pPr>
      <w:r w:rsidRPr="3DB5CABF">
        <w:rPr>
          <w:rFonts w:ascii="Helvetica-BoldOblique" w:hAnsi="Helvetica-BoldOblique" w:cs="Helvetica-BoldOblique"/>
          <w:b/>
          <w:bCs/>
          <w:i/>
          <w:iCs/>
          <w:color w:val="000000" w:themeColor="text1"/>
          <w:sz w:val="20"/>
          <w:szCs w:val="20"/>
        </w:rPr>
        <w:t>Each team is required to provide an adult (age 16 &amp; up) scorekeeper or clock operator for each game, failure to do so will result in forfeit. The Home team will provide the Clock Operator and the Visiting team will provide the score-keeper (official book).</w:t>
      </w:r>
    </w:p>
    <w:p w14:paraId="5A39BBE3" w14:textId="77777777" w:rsidR="00F13429" w:rsidRPr="00F13429" w:rsidRDefault="00F13429" w:rsidP="00F13429">
      <w:pPr>
        <w:autoSpaceDE w:val="0"/>
        <w:autoSpaceDN w:val="0"/>
        <w:adjustRightInd w:val="0"/>
        <w:spacing w:after="0" w:line="240" w:lineRule="auto"/>
        <w:jc w:val="both"/>
        <w:rPr>
          <w:rFonts w:ascii="Helvetica" w:hAnsi="Helvetica" w:cs="Helvetica"/>
          <w:color w:val="000000"/>
          <w:sz w:val="20"/>
          <w:szCs w:val="20"/>
        </w:rPr>
      </w:pPr>
    </w:p>
    <w:p w14:paraId="70D9F445" w14:textId="77777777" w:rsidR="00F13429" w:rsidRPr="00F13429" w:rsidRDefault="3DB5CABF" w:rsidP="3DB5CABF">
      <w:pPr>
        <w:pStyle w:val="ListParagraph"/>
        <w:numPr>
          <w:ilvl w:val="0"/>
          <w:numId w:val="1"/>
        </w:numPr>
        <w:autoSpaceDE w:val="0"/>
        <w:autoSpaceDN w:val="0"/>
        <w:adjustRightInd w:val="0"/>
        <w:spacing w:after="0" w:line="240" w:lineRule="auto"/>
        <w:jc w:val="both"/>
        <w:rPr>
          <w:rFonts w:ascii="Helvetica" w:hAnsi="Helvetica" w:cs="Helvetica"/>
          <w:color w:val="000000"/>
        </w:rPr>
      </w:pPr>
      <w:r w:rsidRPr="3DB5CABF">
        <w:rPr>
          <w:rFonts w:ascii="Helvetica" w:hAnsi="Helvetica" w:cs="Helvetica"/>
          <w:color w:val="000000" w:themeColor="text1"/>
          <w:sz w:val="20"/>
          <w:szCs w:val="20"/>
        </w:rPr>
        <w:t>All female and male 3rd</w:t>
      </w:r>
      <w:r w:rsidRPr="3DB5CABF">
        <w:rPr>
          <w:rFonts w:ascii="Helvetica" w:hAnsi="Helvetica" w:cs="Helvetica"/>
          <w:color w:val="000000" w:themeColor="text1"/>
          <w:sz w:val="13"/>
          <w:szCs w:val="13"/>
        </w:rPr>
        <w:t xml:space="preserve"> </w:t>
      </w:r>
      <w:r w:rsidRPr="3DB5CABF">
        <w:rPr>
          <w:rFonts w:ascii="Helvetica" w:hAnsi="Helvetica" w:cs="Helvetica"/>
          <w:color w:val="000000" w:themeColor="text1"/>
          <w:sz w:val="20"/>
          <w:szCs w:val="20"/>
        </w:rPr>
        <w:t>through 8th</w:t>
      </w:r>
      <w:r w:rsidRPr="3DB5CABF">
        <w:rPr>
          <w:rFonts w:ascii="Helvetica" w:hAnsi="Helvetica" w:cs="Helvetica"/>
          <w:color w:val="000000" w:themeColor="text1"/>
          <w:sz w:val="13"/>
          <w:szCs w:val="13"/>
        </w:rPr>
        <w:t xml:space="preserve"> </w:t>
      </w:r>
      <w:r w:rsidRPr="3DB5CABF">
        <w:rPr>
          <w:rFonts w:ascii="Helvetica" w:hAnsi="Helvetica" w:cs="Helvetica"/>
          <w:color w:val="000000" w:themeColor="text1"/>
          <w:sz w:val="20"/>
          <w:szCs w:val="20"/>
        </w:rPr>
        <w:t>graders will use the Intermediate (28.5) ball. All male divisions 9th</w:t>
      </w:r>
      <w:r w:rsidRPr="3DB5CABF">
        <w:rPr>
          <w:rFonts w:ascii="Helvetica" w:hAnsi="Helvetica" w:cs="Helvetica"/>
          <w:color w:val="000000" w:themeColor="text1"/>
          <w:sz w:val="13"/>
          <w:szCs w:val="13"/>
        </w:rPr>
        <w:t xml:space="preserve"> </w:t>
      </w:r>
      <w:r w:rsidRPr="3DB5CABF">
        <w:rPr>
          <w:rFonts w:ascii="Helvetica" w:hAnsi="Helvetica" w:cs="Helvetica"/>
          <w:color w:val="000000" w:themeColor="text1"/>
          <w:sz w:val="20"/>
          <w:szCs w:val="20"/>
        </w:rPr>
        <w:t xml:space="preserve">grade and older will use the men’s regulation ball (29.5). </w:t>
      </w:r>
      <w:r w:rsidRPr="3DB5CABF">
        <w:rPr>
          <w:rFonts w:ascii="Helvetica-BoldOblique" w:hAnsi="Helvetica-BoldOblique" w:cs="Helvetica-BoldOblique"/>
          <w:b/>
          <w:bCs/>
          <w:i/>
          <w:iCs/>
          <w:color w:val="000000" w:themeColor="text1"/>
          <w:sz w:val="20"/>
          <w:szCs w:val="20"/>
        </w:rPr>
        <w:t>Each team must provide their own game ball.</w:t>
      </w:r>
    </w:p>
    <w:p w14:paraId="41C8F396" w14:textId="77777777" w:rsidR="00F13429" w:rsidRPr="00F13429" w:rsidRDefault="00F13429" w:rsidP="00F13429">
      <w:pPr>
        <w:autoSpaceDE w:val="0"/>
        <w:autoSpaceDN w:val="0"/>
        <w:adjustRightInd w:val="0"/>
        <w:spacing w:after="0" w:line="240" w:lineRule="auto"/>
        <w:jc w:val="both"/>
        <w:rPr>
          <w:rFonts w:ascii="Helvetica" w:hAnsi="Helvetica" w:cs="Helvetica"/>
          <w:color w:val="000000"/>
          <w:sz w:val="20"/>
          <w:szCs w:val="20"/>
        </w:rPr>
      </w:pPr>
    </w:p>
    <w:p w14:paraId="257AE183" w14:textId="77777777" w:rsidR="00F13429" w:rsidRDefault="3DB5CABF" w:rsidP="3DB5CABF">
      <w:pPr>
        <w:pStyle w:val="ListParagraph"/>
        <w:numPr>
          <w:ilvl w:val="0"/>
          <w:numId w:val="1"/>
        </w:numPr>
        <w:autoSpaceDE w:val="0"/>
        <w:autoSpaceDN w:val="0"/>
        <w:adjustRightInd w:val="0"/>
        <w:spacing w:after="0" w:line="240" w:lineRule="auto"/>
        <w:jc w:val="both"/>
        <w:rPr>
          <w:rFonts w:ascii="Helvetica" w:hAnsi="Helvetica" w:cs="Helvetica"/>
          <w:color w:val="000000"/>
        </w:rPr>
      </w:pPr>
      <w:r w:rsidRPr="3DB5CABF">
        <w:rPr>
          <w:rFonts w:ascii="Helvetica-BoldOblique" w:hAnsi="Helvetica-BoldOblique" w:cs="Helvetica-BoldOblique"/>
          <w:b/>
          <w:bCs/>
          <w:i/>
          <w:iCs/>
          <w:color w:val="000000" w:themeColor="text1"/>
          <w:sz w:val="20"/>
          <w:szCs w:val="20"/>
        </w:rPr>
        <w:t xml:space="preserve">Inappropriate behavior will not be tolerated! </w:t>
      </w:r>
      <w:r w:rsidRPr="3DB5CABF">
        <w:rPr>
          <w:rFonts w:ascii="Helvetica" w:hAnsi="Helvetica" w:cs="Helvetica"/>
          <w:color w:val="000000" w:themeColor="text1"/>
          <w:sz w:val="20"/>
          <w:szCs w:val="20"/>
        </w:rPr>
        <w:t>The Basketball Commissioner, Director of Officials, Venue supervisor, and Director of the Games reserve the right to disqualify, eject, or assess a technical foul on any player, team, coach or spectator for a game or the tournament. Two sportsmanship-related technical fouls on a player or coach in a game will result in the disqualification of that player/coach for the remainder of the game (does not include technical fouls associated with score-book errors). Fighting or verbal threats will result in offending person being disqualified from the tournament. If inappropriate behavior is observed prior to the start of a game, or after a game has completed, a sportsmanship related technical foul will be assessed to the offending team at the beginning of their next scheduled game.</w:t>
      </w:r>
    </w:p>
    <w:p w14:paraId="72A3D3EC" w14:textId="77777777" w:rsidR="00F13429" w:rsidRPr="00F13429" w:rsidRDefault="00F13429" w:rsidP="00F13429">
      <w:pPr>
        <w:autoSpaceDE w:val="0"/>
        <w:autoSpaceDN w:val="0"/>
        <w:adjustRightInd w:val="0"/>
        <w:spacing w:after="0" w:line="240" w:lineRule="auto"/>
        <w:jc w:val="both"/>
        <w:rPr>
          <w:rFonts w:ascii="Helvetica" w:hAnsi="Helvetica" w:cs="Helvetica"/>
          <w:color w:val="000000"/>
          <w:sz w:val="20"/>
          <w:szCs w:val="20"/>
        </w:rPr>
      </w:pPr>
    </w:p>
    <w:p w14:paraId="09DC5204" w14:textId="38785A44" w:rsidR="00F13429" w:rsidRDefault="3DB5CABF" w:rsidP="3DB5CABF">
      <w:pPr>
        <w:pStyle w:val="ListParagraph"/>
        <w:numPr>
          <w:ilvl w:val="0"/>
          <w:numId w:val="1"/>
        </w:numPr>
        <w:autoSpaceDE w:val="0"/>
        <w:autoSpaceDN w:val="0"/>
        <w:adjustRightInd w:val="0"/>
        <w:spacing w:after="0" w:line="240" w:lineRule="auto"/>
        <w:jc w:val="both"/>
        <w:rPr>
          <w:rFonts w:ascii="Helvetica" w:hAnsi="Helvetica" w:cs="Helvetica"/>
          <w:color w:val="000000"/>
        </w:rPr>
      </w:pPr>
      <w:r w:rsidRPr="3DB5CABF">
        <w:rPr>
          <w:rFonts w:ascii="Helvetica" w:hAnsi="Helvetica" w:cs="Helvetica"/>
          <w:color w:val="000000" w:themeColor="text1"/>
          <w:sz w:val="20"/>
          <w:szCs w:val="20"/>
        </w:rPr>
        <w:t>NO DUNKING ALLOWED with the exception of the all Semi-Finals and Championship Games</w:t>
      </w:r>
      <w:r w:rsidR="004368AB">
        <w:rPr>
          <w:rFonts w:ascii="Helvetica" w:hAnsi="Helvetica" w:cs="Helvetica"/>
          <w:color w:val="000000" w:themeColor="text1"/>
          <w:sz w:val="20"/>
          <w:szCs w:val="20"/>
        </w:rPr>
        <w:t xml:space="preserve">.  </w:t>
      </w:r>
      <w:r w:rsidRPr="3DB5CABF">
        <w:rPr>
          <w:rFonts w:ascii="Helvetica" w:hAnsi="Helvetica" w:cs="Helvetica"/>
          <w:color w:val="000000" w:themeColor="text1"/>
          <w:sz w:val="20"/>
          <w:szCs w:val="20"/>
        </w:rPr>
        <w:t>First violation of this policy will result in a personal technical foul. A second violation will result in team forfeit of the game.</w:t>
      </w:r>
    </w:p>
    <w:p w14:paraId="0D0B940D" w14:textId="77777777" w:rsidR="00F13429" w:rsidRPr="00F13429" w:rsidRDefault="00F13429" w:rsidP="00F13429">
      <w:pPr>
        <w:autoSpaceDE w:val="0"/>
        <w:autoSpaceDN w:val="0"/>
        <w:adjustRightInd w:val="0"/>
        <w:spacing w:after="0" w:line="240" w:lineRule="auto"/>
        <w:jc w:val="both"/>
        <w:rPr>
          <w:rFonts w:ascii="Helvetica" w:hAnsi="Helvetica" w:cs="Helvetica"/>
          <w:color w:val="000000"/>
          <w:sz w:val="20"/>
          <w:szCs w:val="20"/>
        </w:rPr>
      </w:pPr>
    </w:p>
    <w:p w14:paraId="015E5992" w14:textId="77777777" w:rsidR="00B83AC0" w:rsidRPr="00F13429" w:rsidRDefault="3DB5CABF" w:rsidP="3DB5CABF">
      <w:pPr>
        <w:pStyle w:val="ListParagraph"/>
        <w:numPr>
          <w:ilvl w:val="0"/>
          <w:numId w:val="1"/>
        </w:numPr>
        <w:autoSpaceDE w:val="0"/>
        <w:autoSpaceDN w:val="0"/>
        <w:adjustRightInd w:val="0"/>
        <w:spacing w:after="0" w:line="240" w:lineRule="auto"/>
        <w:jc w:val="both"/>
        <w:rPr>
          <w:rFonts w:ascii="Helvetica" w:hAnsi="Helvetica" w:cs="Helvetica"/>
          <w:color w:val="000000"/>
        </w:rPr>
      </w:pPr>
      <w:r w:rsidRPr="3DB5CABF">
        <w:rPr>
          <w:rFonts w:ascii="Helvetica" w:hAnsi="Helvetica" w:cs="Helvetica"/>
          <w:color w:val="000000" w:themeColor="text1"/>
          <w:sz w:val="20"/>
          <w:szCs w:val="20"/>
        </w:rPr>
        <w:t>Tie breaker procedure is as follows:</w:t>
      </w:r>
    </w:p>
    <w:p w14:paraId="5DB5E32F" w14:textId="77777777" w:rsidR="00B83AC0" w:rsidRDefault="3DB5CABF" w:rsidP="3DB5CABF">
      <w:pPr>
        <w:pStyle w:val="ListParagraph"/>
        <w:numPr>
          <w:ilvl w:val="0"/>
          <w:numId w:val="1"/>
        </w:numPr>
        <w:autoSpaceDE w:val="0"/>
        <w:autoSpaceDN w:val="0"/>
        <w:adjustRightInd w:val="0"/>
        <w:spacing w:after="0" w:line="240" w:lineRule="auto"/>
        <w:jc w:val="both"/>
        <w:rPr>
          <w:rFonts w:ascii="Helvetica" w:hAnsi="Helvetica" w:cs="Helvetica"/>
          <w:color w:val="000000"/>
        </w:rPr>
      </w:pPr>
      <w:r w:rsidRPr="3DB5CABF">
        <w:rPr>
          <w:rFonts w:ascii="Helvetica" w:hAnsi="Helvetica" w:cs="Helvetica"/>
          <w:color w:val="000000" w:themeColor="text1"/>
          <w:sz w:val="20"/>
          <w:szCs w:val="20"/>
        </w:rPr>
        <w:t>*Win/Loss record in pool play.</w:t>
      </w:r>
    </w:p>
    <w:p w14:paraId="2D20FF26" w14:textId="77777777" w:rsidR="00B83AC0" w:rsidRDefault="3DB5CABF" w:rsidP="3DB5CABF">
      <w:pPr>
        <w:pStyle w:val="ListParagraph"/>
        <w:numPr>
          <w:ilvl w:val="0"/>
          <w:numId w:val="1"/>
        </w:numPr>
        <w:autoSpaceDE w:val="0"/>
        <w:autoSpaceDN w:val="0"/>
        <w:adjustRightInd w:val="0"/>
        <w:spacing w:after="0" w:line="240" w:lineRule="auto"/>
        <w:jc w:val="both"/>
        <w:rPr>
          <w:rFonts w:ascii="Helvetica" w:hAnsi="Helvetica" w:cs="Helvetica"/>
          <w:color w:val="000000"/>
        </w:rPr>
      </w:pPr>
      <w:r w:rsidRPr="3DB5CABF">
        <w:rPr>
          <w:rFonts w:ascii="Helvetica" w:hAnsi="Helvetica" w:cs="Helvetica"/>
          <w:color w:val="000000" w:themeColor="text1"/>
          <w:sz w:val="20"/>
          <w:szCs w:val="20"/>
        </w:rPr>
        <w:t>*Head-to-head competition.</w:t>
      </w:r>
    </w:p>
    <w:p w14:paraId="033617FA" w14:textId="77777777" w:rsidR="00B83AC0" w:rsidRDefault="3DB5CABF" w:rsidP="3DB5CABF">
      <w:pPr>
        <w:pStyle w:val="ListParagraph"/>
        <w:numPr>
          <w:ilvl w:val="0"/>
          <w:numId w:val="1"/>
        </w:numPr>
        <w:autoSpaceDE w:val="0"/>
        <w:autoSpaceDN w:val="0"/>
        <w:adjustRightInd w:val="0"/>
        <w:spacing w:after="0" w:line="240" w:lineRule="auto"/>
        <w:jc w:val="both"/>
        <w:rPr>
          <w:rFonts w:ascii="Helvetica" w:hAnsi="Helvetica" w:cs="Helvetica"/>
          <w:color w:val="000000"/>
        </w:rPr>
      </w:pPr>
      <w:r w:rsidRPr="3DB5CABF">
        <w:rPr>
          <w:rFonts w:ascii="Helvetica" w:hAnsi="Helvetica" w:cs="Helvetica"/>
          <w:color w:val="000000" w:themeColor="text1"/>
          <w:sz w:val="20"/>
          <w:szCs w:val="20"/>
        </w:rPr>
        <w:lastRenderedPageBreak/>
        <w:t>*Winning points earned. (For tie break purposes, when a team wins, it earns the number of points it won by. For example: if Team A beats Team B 48-42, Team A earns +6 points. The most points a team can earn are +13. A team’s disqualification and/or forfeiture equal a 13 point differential in the formula. If still tied, a coin flip will determine the first seed.</w:t>
      </w:r>
    </w:p>
    <w:p w14:paraId="0E27B00A" w14:textId="77777777" w:rsidR="00F13429" w:rsidRDefault="00F13429" w:rsidP="00F13429">
      <w:pPr>
        <w:autoSpaceDE w:val="0"/>
        <w:autoSpaceDN w:val="0"/>
        <w:adjustRightInd w:val="0"/>
        <w:spacing w:after="0" w:line="240" w:lineRule="auto"/>
        <w:ind w:left="720"/>
        <w:jc w:val="both"/>
        <w:rPr>
          <w:rFonts w:ascii="Helvetica" w:hAnsi="Helvetica" w:cs="Helvetica"/>
          <w:color w:val="000000"/>
          <w:sz w:val="20"/>
          <w:szCs w:val="20"/>
        </w:rPr>
      </w:pPr>
    </w:p>
    <w:p w14:paraId="18E27852" w14:textId="77777777" w:rsidR="00F13429" w:rsidRPr="00F13429" w:rsidRDefault="3DB5CABF" w:rsidP="3DB5CABF">
      <w:pPr>
        <w:pStyle w:val="ListParagraph"/>
        <w:numPr>
          <w:ilvl w:val="0"/>
          <w:numId w:val="1"/>
        </w:numPr>
        <w:autoSpaceDE w:val="0"/>
        <w:autoSpaceDN w:val="0"/>
        <w:adjustRightInd w:val="0"/>
        <w:spacing w:after="0" w:line="240" w:lineRule="auto"/>
        <w:jc w:val="both"/>
        <w:rPr>
          <w:rFonts w:ascii="Helvetica" w:hAnsi="Helvetica" w:cs="Helvetica"/>
          <w:color w:val="000000"/>
        </w:rPr>
      </w:pPr>
      <w:r w:rsidRPr="3DB5CABF">
        <w:rPr>
          <w:rFonts w:ascii="Helvetica" w:hAnsi="Helvetica" w:cs="Helvetica"/>
          <w:color w:val="000000" w:themeColor="text1"/>
          <w:sz w:val="20"/>
          <w:szCs w:val="20"/>
        </w:rPr>
        <w:t>Consult Protest Policy in the General Information section of the web site for procedure.</w:t>
      </w:r>
    </w:p>
    <w:p w14:paraId="60061E4C" w14:textId="77777777" w:rsidR="00F13429" w:rsidRDefault="00F13429" w:rsidP="00F13429">
      <w:pPr>
        <w:pStyle w:val="ListParagraph"/>
        <w:autoSpaceDE w:val="0"/>
        <w:autoSpaceDN w:val="0"/>
        <w:adjustRightInd w:val="0"/>
        <w:spacing w:after="0" w:line="240" w:lineRule="auto"/>
        <w:ind w:left="360"/>
        <w:jc w:val="both"/>
        <w:rPr>
          <w:rFonts w:ascii="Helvetica" w:hAnsi="Helvetica" w:cs="Helvetica"/>
          <w:color w:val="000000"/>
          <w:sz w:val="20"/>
          <w:szCs w:val="20"/>
        </w:rPr>
      </w:pPr>
    </w:p>
    <w:p w14:paraId="0B9EE358" w14:textId="77777777" w:rsidR="00F13429" w:rsidRDefault="3DB5CABF" w:rsidP="3DB5CABF">
      <w:pPr>
        <w:pStyle w:val="ListParagraph"/>
        <w:numPr>
          <w:ilvl w:val="0"/>
          <w:numId w:val="1"/>
        </w:numPr>
        <w:autoSpaceDE w:val="0"/>
        <w:autoSpaceDN w:val="0"/>
        <w:adjustRightInd w:val="0"/>
        <w:spacing w:after="0" w:line="240" w:lineRule="auto"/>
        <w:jc w:val="both"/>
        <w:rPr>
          <w:rFonts w:ascii="Helvetica" w:hAnsi="Helvetica" w:cs="Helvetica"/>
          <w:color w:val="000000"/>
        </w:rPr>
      </w:pPr>
      <w:r w:rsidRPr="3DB5CABF">
        <w:rPr>
          <w:rFonts w:ascii="Helvetica" w:hAnsi="Helvetica" w:cs="Helvetica"/>
          <w:color w:val="000000" w:themeColor="text1"/>
          <w:sz w:val="20"/>
          <w:szCs w:val="20"/>
        </w:rPr>
        <w:t xml:space="preserve"> Spectator admission will be charged at all Youth Basketball games. A 2-Day Family Pass (Limit 2 adults and 2 children) can be purchased on-site for $20. Individual two-day passes can be purchased for $8 per adult and $5 per child (under 18). Individual one-day passes can be purchased on-site for $5 per adult and $3 per child (under 18). </w:t>
      </w:r>
      <w:r w:rsidRPr="3DB5CABF">
        <w:rPr>
          <w:rFonts w:ascii="Helvetica-Bold" w:hAnsi="Helvetica-Bold" w:cs="Helvetica-Bold"/>
          <w:b/>
          <w:bCs/>
          <w:color w:val="000000" w:themeColor="text1"/>
          <w:sz w:val="20"/>
          <w:szCs w:val="20"/>
        </w:rPr>
        <w:t xml:space="preserve">PLEASE NOTE: Spectator Wristbands must be worn on your person (wrist, ankle, shoe, belt-loop, etc.) in order to gain admittance into any gym. COACHES MUST WEAR WRISTBANDS ON THEIR WRIST. </w:t>
      </w:r>
      <w:r w:rsidRPr="3DB5CABF">
        <w:rPr>
          <w:rFonts w:ascii="Helvetica" w:hAnsi="Helvetica" w:cs="Helvetica"/>
          <w:color w:val="000000" w:themeColor="text1"/>
          <w:sz w:val="20"/>
          <w:szCs w:val="20"/>
        </w:rPr>
        <w:t>Each team</w:t>
      </w:r>
      <w:r w:rsidRPr="3DB5CABF">
        <w:rPr>
          <w:rFonts w:ascii="Helvetica-Bold" w:hAnsi="Helvetica-Bold" w:cs="Helvetica-Bold"/>
          <w:b/>
          <w:bCs/>
          <w:color w:val="000000" w:themeColor="text1"/>
          <w:sz w:val="20"/>
          <w:szCs w:val="20"/>
        </w:rPr>
        <w:t xml:space="preserve"> </w:t>
      </w:r>
      <w:r w:rsidRPr="3DB5CABF">
        <w:rPr>
          <w:rFonts w:ascii="Helvetica" w:hAnsi="Helvetica" w:cs="Helvetica"/>
          <w:color w:val="000000" w:themeColor="text1"/>
          <w:sz w:val="20"/>
          <w:szCs w:val="20"/>
        </w:rPr>
        <w:t>will receive two Coach’s wristbands at check-in. Any spectator or coach who does not comply with this policy will be</w:t>
      </w:r>
      <w:r w:rsidRPr="3DB5CABF">
        <w:rPr>
          <w:rFonts w:ascii="Helvetica-Bold" w:hAnsi="Helvetica-Bold" w:cs="Helvetica-Bold"/>
          <w:b/>
          <w:bCs/>
          <w:color w:val="000000" w:themeColor="text1"/>
          <w:sz w:val="20"/>
          <w:szCs w:val="20"/>
        </w:rPr>
        <w:t xml:space="preserve"> </w:t>
      </w:r>
      <w:r w:rsidRPr="3DB5CABF">
        <w:rPr>
          <w:rFonts w:ascii="Helvetica" w:hAnsi="Helvetica" w:cs="Helvetica"/>
          <w:color w:val="000000" w:themeColor="text1"/>
          <w:sz w:val="20"/>
          <w:szCs w:val="20"/>
        </w:rPr>
        <w:t>issued a Sportsmanship-related technical foul at the start of their next scheduled game. Please note that this policy is</w:t>
      </w:r>
      <w:r w:rsidRPr="3DB5CABF">
        <w:rPr>
          <w:rFonts w:ascii="Helvetica-Bold" w:hAnsi="Helvetica-Bold" w:cs="Helvetica-Bold"/>
          <w:b/>
          <w:bCs/>
          <w:color w:val="000000" w:themeColor="text1"/>
          <w:sz w:val="20"/>
          <w:szCs w:val="20"/>
        </w:rPr>
        <w:t xml:space="preserve"> </w:t>
      </w:r>
      <w:r w:rsidRPr="3DB5CABF">
        <w:rPr>
          <w:rFonts w:ascii="Helvetica" w:hAnsi="Helvetica" w:cs="Helvetica"/>
          <w:color w:val="000000" w:themeColor="text1"/>
          <w:sz w:val="20"/>
          <w:szCs w:val="20"/>
        </w:rPr>
        <w:t>to ensure that our tournament continues to be a viable option for your team by keeping Team Entry Fees to a</w:t>
      </w:r>
      <w:r w:rsidRPr="3DB5CABF">
        <w:rPr>
          <w:rFonts w:ascii="Helvetica-Bold" w:hAnsi="Helvetica-Bold" w:cs="Helvetica-Bold"/>
          <w:b/>
          <w:bCs/>
          <w:color w:val="000000" w:themeColor="text1"/>
          <w:sz w:val="20"/>
          <w:szCs w:val="20"/>
        </w:rPr>
        <w:t xml:space="preserve"> </w:t>
      </w:r>
      <w:r w:rsidRPr="3DB5CABF">
        <w:rPr>
          <w:rFonts w:ascii="Helvetica" w:hAnsi="Helvetica" w:cs="Helvetica"/>
          <w:color w:val="000000" w:themeColor="text1"/>
          <w:sz w:val="20"/>
          <w:szCs w:val="20"/>
        </w:rPr>
        <w:t>minimum.</w:t>
      </w:r>
    </w:p>
    <w:p w14:paraId="44EAFD9C" w14:textId="77777777" w:rsidR="00F13429" w:rsidRPr="00F13429" w:rsidRDefault="00F13429" w:rsidP="00F13429">
      <w:pPr>
        <w:autoSpaceDE w:val="0"/>
        <w:autoSpaceDN w:val="0"/>
        <w:adjustRightInd w:val="0"/>
        <w:spacing w:after="0" w:line="240" w:lineRule="auto"/>
        <w:jc w:val="both"/>
        <w:rPr>
          <w:rFonts w:ascii="Helvetica" w:hAnsi="Helvetica" w:cs="Helvetica"/>
          <w:color w:val="000000"/>
          <w:sz w:val="20"/>
          <w:szCs w:val="20"/>
        </w:rPr>
      </w:pPr>
    </w:p>
    <w:p w14:paraId="1FD96B28" w14:textId="77777777" w:rsidR="00B83AC0" w:rsidRPr="00F13429" w:rsidRDefault="3DB5CABF" w:rsidP="3DB5CABF">
      <w:pPr>
        <w:pStyle w:val="ListParagraph"/>
        <w:numPr>
          <w:ilvl w:val="0"/>
          <w:numId w:val="1"/>
        </w:numPr>
        <w:autoSpaceDE w:val="0"/>
        <w:autoSpaceDN w:val="0"/>
        <w:adjustRightInd w:val="0"/>
        <w:spacing w:after="0" w:line="240" w:lineRule="auto"/>
        <w:jc w:val="both"/>
        <w:rPr>
          <w:rFonts w:ascii="Helvetica" w:hAnsi="Helvetica" w:cs="Helvetica"/>
          <w:color w:val="000000"/>
        </w:rPr>
      </w:pPr>
      <w:r w:rsidRPr="3DB5CABF">
        <w:rPr>
          <w:rFonts w:ascii="Helvetica" w:hAnsi="Helvetica" w:cs="Helvetica"/>
          <w:color w:val="000000" w:themeColor="text1"/>
          <w:sz w:val="20"/>
          <w:szCs w:val="20"/>
        </w:rPr>
        <w:t>All coaches/teams are responsible for cleaning the bench area at the completion of each game. Teams will not be allowed to leave the gym until the bench area has been cleared of trash, water bottles, debris, etc. Failure to comply will result in a sportsmanship-related technical to be assessed on the offending team at the start of their next scheduled game.</w:t>
      </w:r>
    </w:p>
    <w:p w14:paraId="4B94D5A5" w14:textId="77777777" w:rsidR="00B83AC0" w:rsidRDefault="00B83AC0" w:rsidP="00F13429">
      <w:pPr>
        <w:autoSpaceDE w:val="0"/>
        <w:autoSpaceDN w:val="0"/>
        <w:adjustRightInd w:val="0"/>
        <w:spacing w:after="0" w:line="240" w:lineRule="auto"/>
        <w:jc w:val="both"/>
        <w:rPr>
          <w:rFonts w:ascii="Helvetica-Bold" w:hAnsi="Helvetica-Bold" w:cs="Helvetica-Bold"/>
          <w:b/>
          <w:bCs/>
          <w:color w:val="000000"/>
          <w:sz w:val="24"/>
          <w:szCs w:val="24"/>
        </w:rPr>
      </w:pPr>
    </w:p>
    <w:p w14:paraId="0712083F" w14:textId="77777777" w:rsidR="004E4380" w:rsidRDefault="004E4380" w:rsidP="00F13429">
      <w:pPr>
        <w:autoSpaceDE w:val="0"/>
        <w:autoSpaceDN w:val="0"/>
        <w:adjustRightInd w:val="0"/>
        <w:spacing w:after="0" w:line="240" w:lineRule="auto"/>
        <w:jc w:val="center"/>
        <w:rPr>
          <w:rFonts w:ascii="Helvetica-Bold" w:hAnsi="Helvetica-Bold" w:cs="Helvetica-Bold"/>
          <w:b/>
          <w:bCs/>
          <w:color w:val="000000"/>
          <w:sz w:val="24"/>
          <w:szCs w:val="24"/>
        </w:rPr>
      </w:pPr>
    </w:p>
    <w:p w14:paraId="0DD67CC2" w14:textId="77777777" w:rsidR="004E4380" w:rsidRDefault="004E4380" w:rsidP="00F13429">
      <w:pPr>
        <w:autoSpaceDE w:val="0"/>
        <w:autoSpaceDN w:val="0"/>
        <w:adjustRightInd w:val="0"/>
        <w:spacing w:after="0" w:line="240" w:lineRule="auto"/>
        <w:jc w:val="center"/>
        <w:rPr>
          <w:rFonts w:ascii="Helvetica-Bold" w:hAnsi="Helvetica-Bold" w:cs="Helvetica-Bold"/>
          <w:b/>
          <w:bCs/>
          <w:color w:val="000000"/>
          <w:sz w:val="24"/>
          <w:szCs w:val="24"/>
        </w:rPr>
      </w:pPr>
    </w:p>
    <w:p w14:paraId="67785058" w14:textId="77777777" w:rsidR="004E4380" w:rsidRDefault="004E4380" w:rsidP="00F13429">
      <w:pPr>
        <w:autoSpaceDE w:val="0"/>
        <w:autoSpaceDN w:val="0"/>
        <w:adjustRightInd w:val="0"/>
        <w:spacing w:after="0" w:line="240" w:lineRule="auto"/>
        <w:jc w:val="center"/>
        <w:rPr>
          <w:rFonts w:ascii="Helvetica-Bold" w:hAnsi="Helvetica-Bold" w:cs="Helvetica-Bold"/>
          <w:b/>
          <w:bCs/>
          <w:color w:val="000000"/>
          <w:sz w:val="24"/>
          <w:szCs w:val="24"/>
        </w:rPr>
      </w:pPr>
    </w:p>
    <w:p w14:paraId="1663337D" w14:textId="77777777" w:rsidR="004E4380" w:rsidRDefault="004E4380" w:rsidP="00F13429">
      <w:pPr>
        <w:autoSpaceDE w:val="0"/>
        <w:autoSpaceDN w:val="0"/>
        <w:adjustRightInd w:val="0"/>
        <w:spacing w:after="0" w:line="240" w:lineRule="auto"/>
        <w:jc w:val="center"/>
        <w:rPr>
          <w:rFonts w:ascii="Helvetica-Bold" w:hAnsi="Helvetica-Bold" w:cs="Helvetica-Bold"/>
          <w:b/>
          <w:bCs/>
          <w:color w:val="000000"/>
          <w:sz w:val="24"/>
          <w:szCs w:val="24"/>
        </w:rPr>
      </w:pPr>
    </w:p>
    <w:p w14:paraId="7E580D0C" w14:textId="77777777" w:rsidR="004E4380" w:rsidRDefault="004E4380" w:rsidP="00F13429">
      <w:pPr>
        <w:autoSpaceDE w:val="0"/>
        <w:autoSpaceDN w:val="0"/>
        <w:adjustRightInd w:val="0"/>
        <w:spacing w:after="0" w:line="240" w:lineRule="auto"/>
        <w:jc w:val="center"/>
        <w:rPr>
          <w:rFonts w:ascii="Helvetica-Bold" w:hAnsi="Helvetica-Bold" w:cs="Helvetica-Bold"/>
          <w:b/>
          <w:bCs/>
          <w:color w:val="000000"/>
          <w:sz w:val="24"/>
          <w:szCs w:val="24"/>
        </w:rPr>
      </w:pPr>
    </w:p>
    <w:p w14:paraId="0746D0EE" w14:textId="77777777" w:rsidR="004E4380" w:rsidRDefault="004E4380" w:rsidP="00F13429">
      <w:pPr>
        <w:autoSpaceDE w:val="0"/>
        <w:autoSpaceDN w:val="0"/>
        <w:adjustRightInd w:val="0"/>
        <w:spacing w:after="0" w:line="240" w:lineRule="auto"/>
        <w:jc w:val="center"/>
        <w:rPr>
          <w:rFonts w:ascii="Helvetica-Bold" w:hAnsi="Helvetica-Bold" w:cs="Helvetica-Bold"/>
          <w:b/>
          <w:bCs/>
          <w:color w:val="000000"/>
          <w:sz w:val="24"/>
          <w:szCs w:val="24"/>
        </w:rPr>
      </w:pPr>
    </w:p>
    <w:p w14:paraId="55BD18C0" w14:textId="77777777" w:rsidR="004E4380" w:rsidRDefault="004E4380" w:rsidP="00F13429">
      <w:pPr>
        <w:autoSpaceDE w:val="0"/>
        <w:autoSpaceDN w:val="0"/>
        <w:adjustRightInd w:val="0"/>
        <w:spacing w:after="0" w:line="240" w:lineRule="auto"/>
        <w:jc w:val="center"/>
        <w:rPr>
          <w:rFonts w:ascii="Helvetica-Bold" w:hAnsi="Helvetica-Bold" w:cs="Helvetica-Bold"/>
          <w:b/>
          <w:bCs/>
          <w:color w:val="000000"/>
          <w:sz w:val="24"/>
          <w:szCs w:val="24"/>
        </w:rPr>
      </w:pPr>
    </w:p>
    <w:p w14:paraId="7B0EED65" w14:textId="77777777" w:rsidR="004E4380" w:rsidRDefault="004E4380" w:rsidP="00F13429">
      <w:pPr>
        <w:autoSpaceDE w:val="0"/>
        <w:autoSpaceDN w:val="0"/>
        <w:adjustRightInd w:val="0"/>
        <w:spacing w:after="0" w:line="240" w:lineRule="auto"/>
        <w:jc w:val="center"/>
        <w:rPr>
          <w:rFonts w:ascii="Helvetica-Bold" w:hAnsi="Helvetica-Bold" w:cs="Helvetica-Bold"/>
          <w:b/>
          <w:bCs/>
          <w:color w:val="000000"/>
          <w:sz w:val="24"/>
          <w:szCs w:val="24"/>
        </w:rPr>
      </w:pPr>
    </w:p>
    <w:p w14:paraId="177539E8" w14:textId="77777777" w:rsidR="004E4380" w:rsidRDefault="004E4380" w:rsidP="00F13429">
      <w:pPr>
        <w:autoSpaceDE w:val="0"/>
        <w:autoSpaceDN w:val="0"/>
        <w:adjustRightInd w:val="0"/>
        <w:spacing w:after="0" w:line="240" w:lineRule="auto"/>
        <w:jc w:val="center"/>
        <w:rPr>
          <w:rFonts w:ascii="Helvetica-Bold" w:hAnsi="Helvetica-Bold" w:cs="Helvetica-Bold"/>
          <w:b/>
          <w:bCs/>
          <w:color w:val="000000"/>
          <w:sz w:val="24"/>
          <w:szCs w:val="24"/>
        </w:rPr>
      </w:pPr>
    </w:p>
    <w:p w14:paraId="03A4067D" w14:textId="77777777" w:rsidR="004E4380" w:rsidRDefault="004E4380" w:rsidP="00F13429">
      <w:pPr>
        <w:autoSpaceDE w:val="0"/>
        <w:autoSpaceDN w:val="0"/>
        <w:adjustRightInd w:val="0"/>
        <w:spacing w:after="0" w:line="240" w:lineRule="auto"/>
        <w:jc w:val="center"/>
        <w:rPr>
          <w:rFonts w:ascii="Helvetica-Bold" w:hAnsi="Helvetica-Bold" w:cs="Helvetica-Bold"/>
          <w:b/>
          <w:bCs/>
          <w:color w:val="000000"/>
          <w:sz w:val="24"/>
          <w:szCs w:val="24"/>
        </w:rPr>
      </w:pPr>
    </w:p>
    <w:p w14:paraId="0F975175" w14:textId="77777777" w:rsidR="004E4380" w:rsidRDefault="004E4380" w:rsidP="00F13429">
      <w:pPr>
        <w:autoSpaceDE w:val="0"/>
        <w:autoSpaceDN w:val="0"/>
        <w:adjustRightInd w:val="0"/>
        <w:spacing w:after="0" w:line="240" w:lineRule="auto"/>
        <w:jc w:val="center"/>
        <w:rPr>
          <w:rFonts w:ascii="Helvetica-Bold" w:hAnsi="Helvetica-Bold" w:cs="Helvetica-Bold"/>
          <w:b/>
          <w:bCs/>
          <w:color w:val="000000"/>
          <w:sz w:val="24"/>
          <w:szCs w:val="24"/>
        </w:rPr>
      </w:pPr>
    </w:p>
    <w:p w14:paraId="564C0E31" w14:textId="77777777" w:rsidR="004E4380" w:rsidRDefault="004E4380" w:rsidP="00F13429">
      <w:pPr>
        <w:autoSpaceDE w:val="0"/>
        <w:autoSpaceDN w:val="0"/>
        <w:adjustRightInd w:val="0"/>
        <w:spacing w:after="0" w:line="240" w:lineRule="auto"/>
        <w:jc w:val="center"/>
        <w:rPr>
          <w:rFonts w:ascii="Helvetica-Bold" w:hAnsi="Helvetica-Bold" w:cs="Helvetica-Bold"/>
          <w:b/>
          <w:bCs/>
          <w:color w:val="000000"/>
          <w:sz w:val="24"/>
          <w:szCs w:val="24"/>
        </w:rPr>
      </w:pPr>
    </w:p>
    <w:p w14:paraId="499A9E16" w14:textId="77777777" w:rsidR="004E4380" w:rsidRDefault="004E4380" w:rsidP="00F13429">
      <w:pPr>
        <w:autoSpaceDE w:val="0"/>
        <w:autoSpaceDN w:val="0"/>
        <w:adjustRightInd w:val="0"/>
        <w:spacing w:after="0" w:line="240" w:lineRule="auto"/>
        <w:jc w:val="center"/>
        <w:rPr>
          <w:rFonts w:ascii="Helvetica-Bold" w:hAnsi="Helvetica-Bold" w:cs="Helvetica-Bold"/>
          <w:b/>
          <w:bCs/>
          <w:color w:val="000000"/>
          <w:sz w:val="24"/>
          <w:szCs w:val="24"/>
        </w:rPr>
      </w:pPr>
    </w:p>
    <w:p w14:paraId="2B5A3C1C" w14:textId="77777777" w:rsidR="004E4380" w:rsidRDefault="004E4380" w:rsidP="00F13429">
      <w:pPr>
        <w:autoSpaceDE w:val="0"/>
        <w:autoSpaceDN w:val="0"/>
        <w:adjustRightInd w:val="0"/>
        <w:spacing w:after="0" w:line="240" w:lineRule="auto"/>
        <w:jc w:val="center"/>
        <w:rPr>
          <w:rFonts w:ascii="Helvetica-Bold" w:hAnsi="Helvetica-Bold" w:cs="Helvetica-Bold"/>
          <w:b/>
          <w:bCs/>
          <w:color w:val="000000"/>
          <w:sz w:val="24"/>
          <w:szCs w:val="24"/>
        </w:rPr>
      </w:pPr>
    </w:p>
    <w:p w14:paraId="6109C0D8" w14:textId="77777777" w:rsidR="004E4380" w:rsidRDefault="004E4380" w:rsidP="00F13429">
      <w:pPr>
        <w:autoSpaceDE w:val="0"/>
        <w:autoSpaceDN w:val="0"/>
        <w:adjustRightInd w:val="0"/>
        <w:spacing w:after="0" w:line="240" w:lineRule="auto"/>
        <w:jc w:val="center"/>
        <w:rPr>
          <w:rFonts w:ascii="Helvetica-Bold" w:hAnsi="Helvetica-Bold" w:cs="Helvetica-Bold"/>
          <w:b/>
          <w:bCs/>
          <w:color w:val="000000"/>
          <w:sz w:val="24"/>
          <w:szCs w:val="24"/>
        </w:rPr>
      </w:pPr>
    </w:p>
    <w:p w14:paraId="54016316" w14:textId="77777777" w:rsidR="004E4380" w:rsidRDefault="004E4380" w:rsidP="00F13429">
      <w:pPr>
        <w:autoSpaceDE w:val="0"/>
        <w:autoSpaceDN w:val="0"/>
        <w:adjustRightInd w:val="0"/>
        <w:spacing w:after="0" w:line="240" w:lineRule="auto"/>
        <w:jc w:val="center"/>
        <w:rPr>
          <w:rFonts w:ascii="Helvetica-Bold" w:hAnsi="Helvetica-Bold" w:cs="Helvetica-Bold"/>
          <w:b/>
          <w:bCs/>
          <w:color w:val="000000"/>
          <w:sz w:val="24"/>
          <w:szCs w:val="24"/>
        </w:rPr>
      </w:pPr>
    </w:p>
    <w:p w14:paraId="2F1D38E3" w14:textId="77777777" w:rsidR="004E4380" w:rsidRDefault="004E4380" w:rsidP="00F13429">
      <w:pPr>
        <w:autoSpaceDE w:val="0"/>
        <w:autoSpaceDN w:val="0"/>
        <w:adjustRightInd w:val="0"/>
        <w:spacing w:after="0" w:line="240" w:lineRule="auto"/>
        <w:jc w:val="center"/>
        <w:rPr>
          <w:rFonts w:ascii="Helvetica-Bold" w:hAnsi="Helvetica-Bold" w:cs="Helvetica-Bold"/>
          <w:b/>
          <w:bCs/>
          <w:color w:val="000000"/>
          <w:sz w:val="24"/>
          <w:szCs w:val="24"/>
        </w:rPr>
      </w:pPr>
    </w:p>
    <w:p w14:paraId="45D55D1B" w14:textId="77777777" w:rsidR="004E4380" w:rsidRDefault="004E4380" w:rsidP="00F13429">
      <w:pPr>
        <w:autoSpaceDE w:val="0"/>
        <w:autoSpaceDN w:val="0"/>
        <w:adjustRightInd w:val="0"/>
        <w:spacing w:after="0" w:line="240" w:lineRule="auto"/>
        <w:jc w:val="center"/>
        <w:rPr>
          <w:rFonts w:ascii="Helvetica-Bold" w:hAnsi="Helvetica-Bold" w:cs="Helvetica-Bold"/>
          <w:b/>
          <w:bCs/>
          <w:color w:val="000000"/>
          <w:sz w:val="24"/>
          <w:szCs w:val="24"/>
        </w:rPr>
      </w:pPr>
    </w:p>
    <w:p w14:paraId="305EBD81" w14:textId="77777777" w:rsidR="004E4380" w:rsidRDefault="004E4380" w:rsidP="00F13429">
      <w:pPr>
        <w:autoSpaceDE w:val="0"/>
        <w:autoSpaceDN w:val="0"/>
        <w:adjustRightInd w:val="0"/>
        <w:spacing w:after="0" w:line="240" w:lineRule="auto"/>
        <w:jc w:val="center"/>
        <w:rPr>
          <w:rFonts w:ascii="Helvetica-Bold" w:hAnsi="Helvetica-Bold" w:cs="Helvetica-Bold"/>
          <w:b/>
          <w:bCs/>
          <w:color w:val="000000"/>
          <w:sz w:val="24"/>
          <w:szCs w:val="24"/>
        </w:rPr>
      </w:pPr>
    </w:p>
    <w:p w14:paraId="277EB545" w14:textId="77777777" w:rsidR="004E4380" w:rsidRDefault="004E4380" w:rsidP="00F13429">
      <w:pPr>
        <w:autoSpaceDE w:val="0"/>
        <w:autoSpaceDN w:val="0"/>
        <w:adjustRightInd w:val="0"/>
        <w:spacing w:after="0" w:line="240" w:lineRule="auto"/>
        <w:jc w:val="center"/>
        <w:rPr>
          <w:rFonts w:ascii="Helvetica-Bold" w:hAnsi="Helvetica-Bold" w:cs="Helvetica-Bold"/>
          <w:b/>
          <w:bCs/>
          <w:color w:val="000000"/>
          <w:sz w:val="24"/>
          <w:szCs w:val="24"/>
        </w:rPr>
      </w:pPr>
    </w:p>
    <w:p w14:paraId="783BB81A" w14:textId="77777777" w:rsidR="004E4380" w:rsidRDefault="004E4380" w:rsidP="00F13429">
      <w:pPr>
        <w:autoSpaceDE w:val="0"/>
        <w:autoSpaceDN w:val="0"/>
        <w:adjustRightInd w:val="0"/>
        <w:spacing w:after="0" w:line="240" w:lineRule="auto"/>
        <w:jc w:val="center"/>
        <w:rPr>
          <w:rFonts w:ascii="Helvetica-Bold" w:hAnsi="Helvetica-Bold" w:cs="Helvetica-Bold"/>
          <w:b/>
          <w:bCs/>
          <w:color w:val="000000"/>
          <w:sz w:val="24"/>
          <w:szCs w:val="24"/>
        </w:rPr>
      </w:pPr>
    </w:p>
    <w:p w14:paraId="38CE71F2" w14:textId="77777777" w:rsidR="004E4380" w:rsidRDefault="004E4380" w:rsidP="00F13429">
      <w:pPr>
        <w:autoSpaceDE w:val="0"/>
        <w:autoSpaceDN w:val="0"/>
        <w:adjustRightInd w:val="0"/>
        <w:spacing w:after="0" w:line="240" w:lineRule="auto"/>
        <w:jc w:val="center"/>
        <w:rPr>
          <w:rFonts w:ascii="Helvetica-Bold" w:hAnsi="Helvetica-Bold" w:cs="Helvetica-Bold"/>
          <w:b/>
          <w:bCs/>
          <w:color w:val="000000"/>
          <w:sz w:val="24"/>
          <w:szCs w:val="24"/>
        </w:rPr>
      </w:pPr>
    </w:p>
    <w:p w14:paraId="173DB206" w14:textId="77777777" w:rsidR="004E4380" w:rsidRDefault="004E4380" w:rsidP="00F13429">
      <w:pPr>
        <w:autoSpaceDE w:val="0"/>
        <w:autoSpaceDN w:val="0"/>
        <w:adjustRightInd w:val="0"/>
        <w:spacing w:after="0" w:line="240" w:lineRule="auto"/>
        <w:jc w:val="center"/>
        <w:rPr>
          <w:rFonts w:ascii="Helvetica-Bold" w:hAnsi="Helvetica-Bold" w:cs="Helvetica-Bold"/>
          <w:b/>
          <w:bCs/>
          <w:color w:val="000000"/>
          <w:sz w:val="24"/>
          <w:szCs w:val="24"/>
        </w:rPr>
      </w:pPr>
    </w:p>
    <w:p w14:paraId="0E6DACC8" w14:textId="77777777" w:rsidR="004E4380" w:rsidRDefault="004E4380" w:rsidP="00F13429">
      <w:pPr>
        <w:autoSpaceDE w:val="0"/>
        <w:autoSpaceDN w:val="0"/>
        <w:adjustRightInd w:val="0"/>
        <w:spacing w:after="0" w:line="240" w:lineRule="auto"/>
        <w:jc w:val="center"/>
        <w:rPr>
          <w:rFonts w:ascii="Helvetica-Bold" w:hAnsi="Helvetica-Bold" w:cs="Helvetica-Bold"/>
          <w:b/>
          <w:bCs/>
          <w:color w:val="000000"/>
          <w:sz w:val="24"/>
          <w:szCs w:val="24"/>
        </w:rPr>
      </w:pPr>
    </w:p>
    <w:p w14:paraId="72826BDF" w14:textId="77777777" w:rsidR="004E4380" w:rsidRDefault="004E4380" w:rsidP="00F13429">
      <w:pPr>
        <w:autoSpaceDE w:val="0"/>
        <w:autoSpaceDN w:val="0"/>
        <w:adjustRightInd w:val="0"/>
        <w:spacing w:after="0" w:line="240" w:lineRule="auto"/>
        <w:jc w:val="center"/>
        <w:rPr>
          <w:rFonts w:ascii="Helvetica-Bold" w:hAnsi="Helvetica-Bold" w:cs="Helvetica-Bold"/>
          <w:b/>
          <w:bCs/>
          <w:color w:val="000000"/>
          <w:sz w:val="24"/>
          <w:szCs w:val="24"/>
        </w:rPr>
      </w:pPr>
    </w:p>
    <w:p w14:paraId="61310014" w14:textId="77777777" w:rsidR="004E4380" w:rsidRDefault="004E4380" w:rsidP="00F13429">
      <w:pPr>
        <w:autoSpaceDE w:val="0"/>
        <w:autoSpaceDN w:val="0"/>
        <w:adjustRightInd w:val="0"/>
        <w:spacing w:after="0" w:line="240" w:lineRule="auto"/>
        <w:jc w:val="center"/>
        <w:rPr>
          <w:rFonts w:ascii="Helvetica-Bold" w:hAnsi="Helvetica-Bold" w:cs="Helvetica-Bold"/>
          <w:b/>
          <w:bCs/>
          <w:color w:val="000000"/>
          <w:sz w:val="24"/>
          <w:szCs w:val="24"/>
        </w:rPr>
      </w:pPr>
    </w:p>
    <w:p w14:paraId="49AF2DE2" w14:textId="77777777" w:rsidR="004E4380" w:rsidRDefault="004E4380" w:rsidP="00F13429">
      <w:pPr>
        <w:autoSpaceDE w:val="0"/>
        <w:autoSpaceDN w:val="0"/>
        <w:adjustRightInd w:val="0"/>
        <w:spacing w:after="0" w:line="240" w:lineRule="auto"/>
        <w:jc w:val="center"/>
        <w:rPr>
          <w:rFonts w:ascii="Helvetica-Bold" w:hAnsi="Helvetica-Bold" w:cs="Helvetica-Bold"/>
          <w:b/>
          <w:bCs/>
          <w:color w:val="000000"/>
          <w:sz w:val="24"/>
          <w:szCs w:val="24"/>
        </w:rPr>
      </w:pPr>
    </w:p>
    <w:p w14:paraId="29B83A83" w14:textId="77777777" w:rsidR="004E4380" w:rsidRDefault="004E4380" w:rsidP="00F13429">
      <w:pPr>
        <w:autoSpaceDE w:val="0"/>
        <w:autoSpaceDN w:val="0"/>
        <w:adjustRightInd w:val="0"/>
        <w:spacing w:after="0" w:line="240" w:lineRule="auto"/>
        <w:jc w:val="center"/>
        <w:rPr>
          <w:rFonts w:ascii="Helvetica-Bold" w:hAnsi="Helvetica-Bold" w:cs="Helvetica-Bold"/>
          <w:b/>
          <w:bCs/>
          <w:color w:val="000000"/>
          <w:sz w:val="24"/>
          <w:szCs w:val="24"/>
        </w:rPr>
      </w:pPr>
    </w:p>
    <w:p w14:paraId="50A6BD86" w14:textId="77777777" w:rsidR="004E4380" w:rsidRDefault="004E4380" w:rsidP="00F13429">
      <w:pPr>
        <w:autoSpaceDE w:val="0"/>
        <w:autoSpaceDN w:val="0"/>
        <w:adjustRightInd w:val="0"/>
        <w:spacing w:after="0" w:line="240" w:lineRule="auto"/>
        <w:jc w:val="center"/>
        <w:rPr>
          <w:rFonts w:ascii="Helvetica-Bold" w:hAnsi="Helvetica-Bold" w:cs="Helvetica-Bold"/>
          <w:b/>
          <w:bCs/>
          <w:color w:val="000000"/>
          <w:sz w:val="24"/>
          <w:szCs w:val="24"/>
        </w:rPr>
      </w:pPr>
    </w:p>
    <w:p w14:paraId="5FDF94AE" w14:textId="1BA9802B" w:rsidR="00B83AC0" w:rsidRDefault="00B83AC0" w:rsidP="00F13429">
      <w:pPr>
        <w:autoSpaceDE w:val="0"/>
        <w:autoSpaceDN w:val="0"/>
        <w:adjustRightInd w:val="0"/>
        <w:spacing w:after="0" w:line="240" w:lineRule="auto"/>
        <w:jc w:val="center"/>
        <w:rPr>
          <w:rFonts w:ascii="Helvetica-Bold" w:hAnsi="Helvetica-Bold" w:cs="Helvetica-Bold"/>
          <w:b/>
          <w:bCs/>
          <w:color w:val="000000"/>
          <w:sz w:val="24"/>
          <w:szCs w:val="24"/>
        </w:rPr>
      </w:pPr>
      <w:r>
        <w:rPr>
          <w:rFonts w:ascii="Helvetica-Bold" w:hAnsi="Helvetica-Bold" w:cs="Helvetica-Bold"/>
          <w:b/>
          <w:bCs/>
          <w:color w:val="000000"/>
          <w:sz w:val="24"/>
          <w:szCs w:val="24"/>
        </w:rPr>
        <w:lastRenderedPageBreak/>
        <w:t>Youth Basketball Roster/Waiver Submission Procedures:</w:t>
      </w:r>
    </w:p>
    <w:p w14:paraId="3DEEC669" w14:textId="77777777" w:rsidR="00F13429" w:rsidRPr="00F13429" w:rsidRDefault="00F13429" w:rsidP="00F13429">
      <w:pPr>
        <w:autoSpaceDE w:val="0"/>
        <w:autoSpaceDN w:val="0"/>
        <w:adjustRightInd w:val="0"/>
        <w:spacing w:after="0" w:line="240" w:lineRule="auto"/>
        <w:jc w:val="center"/>
        <w:rPr>
          <w:rFonts w:ascii="Helvetica-Bold" w:hAnsi="Helvetica-Bold" w:cs="Helvetica-Bold"/>
          <w:b/>
          <w:bCs/>
          <w:color w:val="000000"/>
          <w:sz w:val="10"/>
          <w:szCs w:val="10"/>
        </w:rPr>
      </w:pPr>
    </w:p>
    <w:p w14:paraId="03E3A7AD" w14:textId="77777777" w:rsidR="00B83AC0" w:rsidRDefault="00B83AC0" w:rsidP="00F13429">
      <w:pPr>
        <w:autoSpaceDE w:val="0"/>
        <w:autoSpaceDN w:val="0"/>
        <w:adjustRightInd w:val="0"/>
        <w:spacing w:after="0" w:line="240" w:lineRule="auto"/>
        <w:jc w:val="both"/>
        <w:rPr>
          <w:rFonts w:ascii="Helvetica-BoldOblique" w:hAnsi="Helvetica-BoldOblique" w:cs="Helvetica-BoldOblique"/>
          <w:b/>
          <w:bCs/>
          <w:i/>
          <w:iCs/>
          <w:color w:val="000000"/>
          <w:sz w:val="20"/>
          <w:szCs w:val="20"/>
        </w:rPr>
      </w:pPr>
      <w:r>
        <w:rPr>
          <w:rFonts w:ascii="Helvetica-BoldOblique" w:hAnsi="Helvetica-BoldOblique" w:cs="Helvetica-BoldOblique"/>
          <w:b/>
          <w:bCs/>
          <w:i/>
          <w:iCs/>
          <w:color w:val="000000"/>
          <w:sz w:val="20"/>
          <w:szCs w:val="20"/>
        </w:rPr>
        <w:t>Teams will not be officially considered in the tournament until the following steps have been completed in full.</w:t>
      </w:r>
    </w:p>
    <w:p w14:paraId="3656B9AB" w14:textId="77777777" w:rsidR="00F13429" w:rsidRPr="00F13429" w:rsidRDefault="00F13429" w:rsidP="00F13429">
      <w:pPr>
        <w:autoSpaceDE w:val="0"/>
        <w:autoSpaceDN w:val="0"/>
        <w:adjustRightInd w:val="0"/>
        <w:spacing w:after="0" w:line="240" w:lineRule="auto"/>
        <w:jc w:val="both"/>
        <w:rPr>
          <w:rFonts w:ascii="Helvetica-BoldOblique" w:hAnsi="Helvetica-BoldOblique" w:cs="Helvetica-BoldOblique"/>
          <w:b/>
          <w:bCs/>
          <w:i/>
          <w:iCs/>
          <w:color w:val="000000"/>
          <w:sz w:val="10"/>
          <w:szCs w:val="10"/>
        </w:rPr>
      </w:pPr>
    </w:p>
    <w:p w14:paraId="29607346" w14:textId="77777777" w:rsidR="00B83AC0" w:rsidRDefault="00B83AC0" w:rsidP="00F13429">
      <w:pPr>
        <w:autoSpaceDE w:val="0"/>
        <w:autoSpaceDN w:val="0"/>
        <w:adjustRightInd w:val="0"/>
        <w:spacing w:after="0" w:line="240" w:lineRule="auto"/>
        <w:jc w:val="both"/>
        <w:rPr>
          <w:rFonts w:ascii="Helvetica-Bold" w:hAnsi="Helvetica-Bold" w:cs="Helvetica-Bold"/>
          <w:b/>
          <w:bCs/>
          <w:color w:val="000000"/>
          <w:sz w:val="20"/>
          <w:szCs w:val="20"/>
        </w:rPr>
      </w:pPr>
      <w:r>
        <w:rPr>
          <w:rFonts w:ascii="Helvetica-Bold" w:hAnsi="Helvetica-Bold" w:cs="Helvetica-Bold"/>
          <w:b/>
          <w:bCs/>
          <w:color w:val="000000"/>
          <w:sz w:val="20"/>
          <w:szCs w:val="20"/>
        </w:rPr>
        <w:t>1. TEAM REGISTRATION &amp; PAYMENT</w:t>
      </w:r>
    </w:p>
    <w:p w14:paraId="715E193D" w14:textId="77777777" w:rsidR="00B83AC0" w:rsidRPr="00B83AC0" w:rsidRDefault="00B83AC0" w:rsidP="00F13429">
      <w:pPr>
        <w:pStyle w:val="ListParagraph"/>
        <w:numPr>
          <w:ilvl w:val="0"/>
          <w:numId w:val="3"/>
        </w:numPr>
        <w:autoSpaceDE w:val="0"/>
        <w:autoSpaceDN w:val="0"/>
        <w:adjustRightInd w:val="0"/>
        <w:spacing w:after="0" w:line="240" w:lineRule="auto"/>
        <w:jc w:val="both"/>
        <w:rPr>
          <w:rFonts w:ascii="Helvetica" w:hAnsi="Helvetica" w:cs="Helvetica"/>
          <w:color w:val="000000"/>
          <w:sz w:val="20"/>
          <w:szCs w:val="20"/>
        </w:rPr>
      </w:pPr>
      <w:r w:rsidRPr="00B83AC0">
        <w:rPr>
          <w:rFonts w:ascii="Helvetica" w:hAnsi="Helvetica" w:cs="Helvetica"/>
          <w:color w:val="000000"/>
          <w:sz w:val="20"/>
          <w:szCs w:val="20"/>
        </w:rPr>
        <w:t xml:space="preserve">3rd-12th grade teams must register through MAYB at </w:t>
      </w:r>
      <w:r w:rsidRPr="00B83AC0">
        <w:rPr>
          <w:rFonts w:ascii="Helvetica-Bold" w:hAnsi="Helvetica-Bold" w:cs="Helvetica-Bold"/>
          <w:b/>
          <w:bCs/>
          <w:color w:val="0000FF"/>
          <w:sz w:val="20"/>
          <w:szCs w:val="20"/>
        </w:rPr>
        <w:t>www.mayb.com</w:t>
      </w:r>
      <w:r w:rsidRPr="00B83AC0">
        <w:rPr>
          <w:rFonts w:ascii="Helvetica" w:hAnsi="Helvetica" w:cs="Helvetica"/>
          <w:color w:val="000000"/>
          <w:sz w:val="20"/>
          <w:szCs w:val="20"/>
        </w:rPr>
        <w:t>.</w:t>
      </w:r>
    </w:p>
    <w:p w14:paraId="54833B56" w14:textId="77777777" w:rsidR="00B83AC0" w:rsidRPr="00B83AC0" w:rsidRDefault="00B83AC0" w:rsidP="00F13429">
      <w:pPr>
        <w:pStyle w:val="ListParagraph"/>
        <w:numPr>
          <w:ilvl w:val="0"/>
          <w:numId w:val="3"/>
        </w:numPr>
        <w:autoSpaceDE w:val="0"/>
        <w:autoSpaceDN w:val="0"/>
        <w:adjustRightInd w:val="0"/>
        <w:spacing w:after="0" w:line="240" w:lineRule="auto"/>
        <w:jc w:val="both"/>
        <w:rPr>
          <w:rFonts w:ascii="Helvetica" w:hAnsi="Helvetica" w:cs="Helvetica"/>
          <w:color w:val="000000"/>
          <w:sz w:val="20"/>
          <w:szCs w:val="20"/>
        </w:rPr>
      </w:pPr>
      <w:r w:rsidRPr="00B83AC0">
        <w:rPr>
          <w:rFonts w:ascii="Helvetica" w:hAnsi="Helvetica" w:cs="Helvetica"/>
          <w:color w:val="000000"/>
          <w:sz w:val="20"/>
          <w:szCs w:val="20"/>
        </w:rPr>
        <w:t xml:space="preserve">Call 316-284-0354 or e-mail </w:t>
      </w:r>
      <w:r w:rsidRPr="00B83AC0">
        <w:rPr>
          <w:rFonts w:ascii="Helvetica" w:hAnsi="Helvetica" w:cs="Helvetica"/>
          <w:color w:val="0000FF"/>
          <w:sz w:val="20"/>
          <w:szCs w:val="20"/>
        </w:rPr>
        <w:t xml:space="preserve">mayb@mayb.com </w:t>
      </w:r>
      <w:r w:rsidRPr="00B83AC0">
        <w:rPr>
          <w:rFonts w:ascii="Helvetica" w:hAnsi="Helvetica" w:cs="Helvetica"/>
          <w:color w:val="000000"/>
          <w:sz w:val="20"/>
          <w:szCs w:val="20"/>
        </w:rPr>
        <w:t>for assistance.</w:t>
      </w:r>
    </w:p>
    <w:p w14:paraId="1752FEFD" w14:textId="77777777" w:rsidR="00B83AC0" w:rsidRPr="00B83AC0" w:rsidRDefault="00B83AC0" w:rsidP="00F13429">
      <w:pPr>
        <w:pStyle w:val="ListParagraph"/>
        <w:numPr>
          <w:ilvl w:val="0"/>
          <w:numId w:val="3"/>
        </w:numPr>
        <w:autoSpaceDE w:val="0"/>
        <w:autoSpaceDN w:val="0"/>
        <w:adjustRightInd w:val="0"/>
        <w:spacing w:after="0" w:line="240" w:lineRule="auto"/>
        <w:jc w:val="both"/>
        <w:rPr>
          <w:rFonts w:ascii="Helvetica" w:hAnsi="Helvetica" w:cs="Helvetica"/>
          <w:color w:val="000000"/>
          <w:sz w:val="20"/>
          <w:szCs w:val="20"/>
        </w:rPr>
      </w:pPr>
      <w:r w:rsidRPr="00B83AC0">
        <w:rPr>
          <w:rFonts w:ascii="Helvetica" w:hAnsi="Helvetica" w:cs="Helvetica"/>
          <w:color w:val="000000"/>
          <w:sz w:val="20"/>
          <w:szCs w:val="20"/>
        </w:rPr>
        <w:t>If entering with MAYB Tournament Pack, please list Sunflower State Games as your area Director.</w:t>
      </w:r>
    </w:p>
    <w:p w14:paraId="694BE273" w14:textId="77777777" w:rsidR="00B83AC0" w:rsidRDefault="00B83AC0" w:rsidP="00F13429">
      <w:pPr>
        <w:pStyle w:val="ListParagraph"/>
        <w:numPr>
          <w:ilvl w:val="0"/>
          <w:numId w:val="3"/>
        </w:numPr>
        <w:autoSpaceDE w:val="0"/>
        <w:autoSpaceDN w:val="0"/>
        <w:adjustRightInd w:val="0"/>
        <w:spacing w:after="0" w:line="240" w:lineRule="auto"/>
        <w:jc w:val="both"/>
        <w:rPr>
          <w:rFonts w:ascii="Helvetica" w:hAnsi="Helvetica" w:cs="Helvetica"/>
          <w:color w:val="000000"/>
          <w:sz w:val="20"/>
          <w:szCs w:val="20"/>
        </w:rPr>
      </w:pPr>
      <w:r w:rsidRPr="00B83AC0">
        <w:rPr>
          <w:rFonts w:ascii="Helvetica" w:hAnsi="Helvetica" w:cs="Helvetica"/>
          <w:color w:val="000000"/>
          <w:sz w:val="20"/>
          <w:szCs w:val="20"/>
        </w:rPr>
        <w:t xml:space="preserve">Teams must register and make payment to MAYB by July </w:t>
      </w:r>
      <w:r w:rsidR="00E77EC3">
        <w:rPr>
          <w:rFonts w:ascii="Helvetica" w:hAnsi="Helvetica" w:cs="Helvetica"/>
          <w:color w:val="000000"/>
          <w:sz w:val="20"/>
          <w:szCs w:val="20"/>
        </w:rPr>
        <w:t>8</w:t>
      </w:r>
      <w:r w:rsidRPr="00B83AC0">
        <w:rPr>
          <w:rFonts w:ascii="Helvetica" w:hAnsi="Helvetica" w:cs="Helvetica"/>
          <w:color w:val="000000"/>
          <w:sz w:val="20"/>
          <w:szCs w:val="20"/>
        </w:rPr>
        <w:t>. No late entries.</w:t>
      </w:r>
    </w:p>
    <w:p w14:paraId="45FB0818" w14:textId="77777777" w:rsidR="00F13429" w:rsidRPr="00B83AC0" w:rsidRDefault="00F13429" w:rsidP="00F13429">
      <w:pPr>
        <w:pStyle w:val="ListParagraph"/>
        <w:autoSpaceDE w:val="0"/>
        <w:autoSpaceDN w:val="0"/>
        <w:adjustRightInd w:val="0"/>
        <w:spacing w:after="0" w:line="240" w:lineRule="auto"/>
        <w:ind w:left="360"/>
        <w:jc w:val="both"/>
        <w:rPr>
          <w:rFonts w:ascii="Helvetica" w:hAnsi="Helvetica" w:cs="Helvetica"/>
          <w:color w:val="000000"/>
          <w:sz w:val="20"/>
          <w:szCs w:val="20"/>
        </w:rPr>
      </w:pPr>
    </w:p>
    <w:p w14:paraId="606185BC" w14:textId="77777777" w:rsidR="00B83AC0" w:rsidRPr="00DD0C8B" w:rsidRDefault="00B83AC0" w:rsidP="00DD0C8B">
      <w:pPr>
        <w:autoSpaceDE w:val="0"/>
        <w:autoSpaceDN w:val="0"/>
        <w:adjustRightInd w:val="0"/>
        <w:spacing w:after="0" w:line="240" w:lineRule="auto"/>
        <w:jc w:val="both"/>
        <w:rPr>
          <w:rFonts w:ascii="Helvetica" w:hAnsi="Helvetica" w:cs="Helvetica-Bold"/>
          <w:b/>
          <w:bCs/>
          <w:color w:val="000000"/>
          <w:sz w:val="20"/>
          <w:szCs w:val="20"/>
        </w:rPr>
      </w:pPr>
      <w:r w:rsidRPr="00DD0C8B">
        <w:rPr>
          <w:rFonts w:ascii="Helvetica" w:hAnsi="Helvetica" w:cs="Helvetica-Bold"/>
          <w:b/>
          <w:bCs/>
          <w:color w:val="000000"/>
          <w:sz w:val="20"/>
          <w:szCs w:val="20"/>
        </w:rPr>
        <w:t>2. TEAM ROSTERS &amp; WAIVER FORMS:</w:t>
      </w:r>
    </w:p>
    <w:p w14:paraId="67A4AA89" w14:textId="77777777" w:rsidR="00DD0C8B" w:rsidRPr="00DD0C8B" w:rsidRDefault="00DD0C8B" w:rsidP="00DD0C8B">
      <w:pPr>
        <w:pStyle w:val="NormalWeb"/>
        <w:spacing w:before="0" w:beforeAutospacing="0" w:after="0" w:afterAutospacing="0"/>
        <w:jc w:val="both"/>
        <w:rPr>
          <w:rFonts w:ascii="Helvetica" w:hAnsi="Helvetica"/>
          <w:sz w:val="20"/>
          <w:szCs w:val="20"/>
        </w:rPr>
      </w:pPr>
      <w:r w:rsidRPr="00DD0C8B">
        <w:rPr>
          <w:rFonts w:ascii="Helvetica" w:hAnsi="Helvetica"/>
          <w:color w:val="000000"/>
          <w:sz w:val="20"/>
          <w:szCs w:val="20"/>
        </w:rPr>
        <w:t>Please read this section carefully regarding our policy and procedure for completing your team rosters and waivers online using the Sunflower State Games Team Portal. The Sunflower State Games requires all teams to complete this process. Simply submitting your roster to MAYB does not complete the registration process to compete in the Sunflower State Games youth basketball tournament.</w:t>
      </w:r>
      <w:r w:rsidRPr="00DD0C8B">
        <w:rPr>
          <w:rFonts w:ascii="Helvetica" w:hAnsi="Helvetica"/>
          <w:color w:val="FF0000"/>
          <w:sz w:val="20"/>
          <w:szCs w:val="20"/>
        </w:rPr>
        <w:t xml:space="preserve"> </w:t>
      </w:r>
      <w:r w:rsidRPr="00DD0C8B">
        <w:rPr>
          <w:rStyle w:val="Strong"/>
          <w:rFonts w:ascii="Helvetica" w:hAnsi="Helvetica"/>
          <w:color w:val="FF0000"/>
          <w:sz w:val="20"/>
          <w:szCs w:val="20"/>
        </w:rPr>
        <w:t>Our team roster &amp; waiver submission process is completely different than MAYB's and must be completed in full. Absolutely no exceptions! </w:t>
      </w:r>
      <w:r w:rsidRPr="00DD0C8B">
        <w:rPr>
          <w:rFonts w:ascii="Helvetica" w:hAnsi="Helvetica"/>
          <w:color w:val="000000"/>
          <w:sz w:val="20"/>
          <w:szCs w:val="20"/>
        </w:rPr>
        <w:t xml:space="preserve">Team rosters may only be submitted online via the Team Portal as paper forms no longer exist. After our staff has been notified by MAYB that your team has registered for our tournament, we will create your team portal. You will be then </w:t>
      </w:r>
      <w:proofErr w:type="spellStart"/>
      <w:r w:rsidRPr="00DD0C8B">
        <w:rPr>
          <w:rFonts w:ascii="Helvetica" w:hAnsi="Helvetica"/>
          <w:color w:val="000000"/>
          <w:sz w:val="20"/>
          <w:szCs w:val="20"/>
        </w:rPr>
        <w:t>recieve</w:t>
      </w:r>
      <w:proofErr w:type="spellEnd"/>
      <w:r w:rsidRPr="00DD0C8B">
        <w:rPr>
          <w:rFonts w:ascii="Helvetica" w:hAnsi="Helvetica"/>
          <w:color w:val="000000"/>
          <w:sz w:val="20"/>
          <w:szCs w:val="20"/>
        </w:rPr>
        <w:t xml:space="preserve"> access to your Team Portal via email. The Team Portal will allow you to invite participants to join your team roster. ALL PARTICIPANTS ON YOUR TEAM MUST JOIN YOUR ROSTER USING THE TEAM PORTAL - NO EXCEPTIONS. Team rosters MUST be completed online using the Team Portal by 6pm on Thursday, July 18th. Rosters will be frozen at this time. Failure to meet the team roster deadline will result in your team being pulled from the competition with no refund. All participants who have joined their team using the Team Portal by June 30th will receive a commemorative t-shirt. Any participant joining their team roster after June 30th will NOT receive the commemorative t-shirt. By registering for this event, all teams agree to follow the Roster &amp; Waiver submission policies and procedures.</w:t>
      </w:r>
    </w:p>
    <w:p w14:paraId="049F31CB" w14:textId="77777777" w:rsidR="00B83AC0" w:rsidRDefault="00B83AC0" w:rsidP="00F13429">
      <w:pPr>
        <w:autoSpaceDE w:val="0"/>
        <w:autoSpaceDN w:val="0"/>
        <w:adjustRightInd w:val="0"/>
        <w:spacing w:after="0" w:line="240" w:lineRule="auto"/>
        <w:jc w:val="both"/>
        <w:rPr>
          <w:rFonts w:ascii="Helvetica-Bold" w:hAnsi="Helvetica-Bold" w:cs="Helvetica-Bold"/>
          <w:b/>
          <w:bCs/>
          <w:color w:val="000000"/>
          <w:sz w:val="20"/>
          <w:szCs w:val="20"/>
        </w:rPr>
      </w:pPr>
    </w:p>
    <w:p w14:paraId="7E56D80E" w14:textId="77777777" w:rsidR="00B83AC0" w:rsidRDefault="00B83AC0" w:rsidP="00F13429">
      <w:pPr>
        <w:autoSpaceDE w:val="0"/>
        <w:autoSpaceDN w:val="0"/>
        <w:adjustRightInd w:val="0"/>
        <w:spacing w:after="0" w:line="240" w:lineRule="auto"/>
        <w:jc w:val="both"/>
        <w:rPr>
          <w:rFonts w:ascii="Helvetica" w:hAnsi="Helvetica" w:cs="Helvetica"/>
          <w:color w:val="000000"/>
          <w:sz w:val="20"/>
          <w:szCs w:val="20"/>
        </w:rPr>
      </w:pPr>
      <w:r>
        <w:rPr>
          <w:rFonts w:ascii="Helvetica-Bold" w:hAnsi="Helvetica-Bold" w:cs="Helvetica-Bold"/>
          <w:b/>
          <w:bCs/>
          <w:color w:val="000000"/>
          <w:sz w:val="20"/>
          <w:szCs w:val="20"/>
        </w:rPr>
        <w:t xml:space="preserve">IMPORTANT PACKET PICK-UP POLICY: </w:t>
      </w:r>
      <w:r>
        <w:rPr>
          <w:rFonts w:ascii="Helvetica" w:hAnsi="Helvetica" w:cs="Helvetica"/>
          <w:color w:val="000000"/>
          <w:sz w:val="20"/>
          <w:szCs w:val="20"/>
        </w:rPr>
        <w:t xml:space="preserve">A coach or representative from each team must check-in at Washburn University - Petro Hall, Room 220 at least one hour prior to their first scheduled game. Failure to do so will result in forfeit of your first game. Check-in will be open from 3:00 - 8:00 p.m. on Friday, July </w:t>
      </w:r>
      <w:r w:rsidR="00091CA1">
        <w:rPr>
          <w:rFonts w:ascii="Helvetica" w:hAnsi="Helvetica" w:cs="Helvetica"/>
          <w:color w:val="000000"/>
          <w:sz w:val="20"/>
          <w:szCs w:val="20"/>
        </w:rPr>
        <w:t>19</w:t>
      </w:r>
      <w:r>
        <w:rPr>
          <w:rFonts w:ascii="Helvetica" w:hAnsi="Helvetica" w:cs="Helvetica"/>
          <w:color w:val="000000"/>
          <w:sz w:val="20"/>
          <w:szCs w:val="20"/>
        </w:rPr>
        <w:t xml:space="preserve"> and beginning at 6:30 a.m. on Saturday, July 2</w:t>
      </w:r>
      <w:r w:rsidR="00091CA1">
        <w:rPr>
          <w:rFonts w:ascii="Helvetica" w:hAnsi="Helvetica" w:cs="Helvetica"/>
          <w:color w:val="000000"/>
          <w:sz w:val="20"/>
          <w:szCs w:val="20"/>
        </w:rPr>
        <w:t>0</w:t>
      </w:r>
      <w:r>
        <w:rPr>
          <w:rFonts w:ascii="Helvetica" w:hAnsi="Helvetica" w:cs="Helvetica"/>
          <w:color w:val="000000"/>
          <w:sz w:val="20"/>
          <w:szCs w:val="20"/>
        </w:rPr>
        <w:t>. Coaches will receive their admission passes at check-in. Passes will be in the form of wrist bands and must be worn on the wrist for the duration of the tournament. Coaches will NOT be allowed in the gymnasium if wrist bands are not worn properly on the wrist. NO EXCEPTIONS!</w:t>
      </w:r>
    </w:p>
    <w:p w14:paraId="53128261" w14:textId="77777777" w:rsidR="00B83AC0" w:rsidRDefault="00B83AC0" w:rsidP="00F13429">
      <w:pPr>
        <w:autoSpaceDE w:val="0"/>
        <w:autoSpaceDN w:val="0"/>
        <w:adjustRightInd w:val="0"/>
        <w:spacing w:after="0" w:line="240" w:lineRule="auto"/>
        <w:jc w:val="both"/>
        <w:rPr>
          <w:rFonts w:ascii="Helvetica-Oblique" w:hAnsi="Helvetica-Oblique" w:cs="Helvetica-Oblique"/>
          <w:i/>
          <w:iCs/>
          <w:color w:val="000000"/>
          <w:sz w:val="20"/>
          <w:szCs w:val="20"/>
        </w:rPr>
      </w:pPr>
    </w:p>
    <w:p w14:paraId="79AB38E6" w14:textId="77777777" w:rsidR="00B83AC0" w:rsidRDefault="00B83AC0" w:rsidP="00F13429">
      <w:pPr>
        <w:autoSpaceDE w:val="0"/>
        <w:autoSpaceDN w:val="0"/>
        <w:adjustRightInd w:val="0"/>
        <w:spacing w:after="0" w:line="240" w:lineRule="auto"/>
        <w:jc w:val="both"/>
        <w:rPr>
          <w:rFonts w:ascii="Helvetica-Oblique" w:hAnsi="Helvetica-Oblique" w:cs="Helvetica-Oblique"/>
          <w:i/>
          <w:iCs/>
          <w:color w:val="000000"/>
          <w:sz w:val="20"/>
          <w:szCs w:val="20"/>
        </w:rPr>
      </w:pPr>
      <w:r>
        <w:rPr>
          <w:rFonts w:ascii="Helvetica-Oblique" w:hAnsi="Helvetica-Oblique" w:cs="Helvetica-Oblique"/>
          <w:i/>
          <w:iCs/>
          <w:color w:val="000000"/>
          <w:sz w:val="20"/>
          <w:szCs w:val="20"/>
        </w:rPr>
        <w:t>Please contact the Basketball Commissioner with any questions regarding these rules or policies, or visit mayb.com for additional rules.</w:t>
      </w:r>
    </w:p>
    <w:p w14:paraId="62486C05" w14:textId="77777777" w:rsidR="00F13429" w:rsidRDefault="00F13429" w:rsidP="00F13429">
      <w:pPr>
        <w:autoSpaceDE w:val="0"/>
        <w:autoSpaceDN w:val="0"/>
        <w:adjustRightInd w:val="0"/>
        <w:spacing w:after="0" w:line="240" w:lineRule="auto"/>
        <w:jc w:val="both"/>
        <w:rPr>
          <w:rFonts w:ascii="Helvetica-Oblique" w:hAnsi="Helvetica-Oblique" w:cs="Helvetica-Oblique"/>
          <w:i/>
          <w:iCs/>
          <w:color w:val="000000"/>
          <w:sz w:val="20"/>
          <w:szCs w:val="20"/>
        </w:rPr>
      </w:pPr>
    </w:p>
    <w:p w14:paraId="1C7BCBC5" w14:textId="77777777" w:rsidR="00F62CB0" w:rsidRDefault="00B83AC0" w:rsidP="00F13429">
      <w:pPr>
        <w:jc w:val="both"/>
      </w:pPr>
      <w:r>
        <w:rPr>
          <w:rFonts w:ascii="Helvetica-BoldOblique" w:hAnsi="Helvetica-BoldOblique" w:cs="Helvetica-BoldOblique"/>
          <w:b/>
          <w:bCs/>
          <w:i/>
          <w:iCs/>
          <w:color w:val="000000"/>
          <w:sz w:val="24"/>
          <w:szCs w:val="24"/>
        </w:rPr>
        <w:t>Teams agree to follow these Regulations and Guidelines by signing the Team Waiver</w:t>
      </w:r>
    </w:p>
    <w:sectPr w:rsidR="00F62CB0" w:rsidSect="00F13429">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auto"/>
    <w:pitch w:val="variable"/>
    <w:sig w:usb0="E00002FF" w:usb1="52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BoldOblique">
    <w:altName w:val="Arial"/>
    <w:panose1 w:val="00000000000000000000"/>
    <w:charset w:val="00"/>
    <w:family w:val="auto"/>
    <w:pitch w:val="variable"/>
    <w:sig w:usb0="E00002FF" w:usb1="5200785B" w:usb2="00000000" w:usb3="00000000" w:csb0="0000019F" w:csb1="00000000"/>
  </w:font>
  <w:font w:name="Helvetica-Oblique">
    <w:altName w:val="Arial"/>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C9BEC"/>
    <w:multiLevelType w:val="hybridMultilevel"/>
    <w:tmpl w:val="A39AC416"/>
    <w:lvl w:ilvl="0" w:tplc="13A03D0C">
      <w:start w:val="1"/>
      <w:numFmt w:val="decimal"/>
      <w:lvlText w:val="%1."/>
      <w:lvlJc w:val="left"/>
      <w:pPr>
        <w:ind w:left="720" w:hanging="360"/>
      </w:pPr>
    </w:lvl>
    <w:lvl w:ilvl="1" w:tplc="53705934">
      <w:start w:val="1"/>
      <w:numFmt w:val="lowerLetter"/>
      <w:lvlText w:val="%2."/>
      <w:lvlJc w:val="left"/>
      <w:pPr>
        <w:ind w:left="1440" w:hanging="360"/>
      </w:pPr>
    </w:lvl>
    <w:lvl w:ilvl="2" w:tplc="88DE2B1C">
      <w:start w:val="1"/>
      <w:numFmt w:val="lowerRoman"/>
      <w:lvlText w:val="%3."/>
      <w:lvlJc w:val="right"/>
      <w:pPr>
        <w:ind w:left="2160" w:hanging="180"/>
      </w:pPr>
    </w:lvl>
    <w:lvl w:ilvl="3" w:tplc="14FAFB58">
      <w:start w:val="1"/>
      <w:numFmt w:val="decimal"/>
      <w:lvlText w:val="%4."/>
      <w:lvlJc w:val="left"/>
      <w:pPr>
        <w:ind w:left="2880" w:hanging="360"/>
      </w:pPr>
    </w:lvl>
    <w:lvl w:ilvl="4" w:tplc="106657A6">
      <w:start w:val="1"/>
      <w:numFmt w:val="lowerLetter"/>
      <w:lvlText w:val="%5."/>
      <w:lvlJc w:val="left"/>
      <w:pPr>
        <w:ind w:left="3600" w:hanging="360"/>
      </w:pPr>
    </w:lvl>
    <w:lvl w:ilvl="5" w:tplc="10201108">
      <w:start w:val="1"/>
      <w:numFmt w:val="lowerRoman"/>
      <w:lvlText w:val="%6."/>
      <w:lvlJc w:val="right"/>
      <w:pPr>
        <w:ind w:left="4320" w:hanging="180"/>
      </w:pPr>
    </w:lvl>
    <w:lvl w:ilvl="6" w:tplc="B0961592">
      <w:start w:val="1"/>
      <w:numFmt w:val="decimal"/>
      <w:lvlText w:val="%7."/>
      <w:lvlJc w:val="left"/>
      <w:pPr>
        <w:ind w:left="5040" w:hanging="360"/>
      </w:pPr>
    </w:lvl>
    <w:lvl w:ilvl="7" w:tplc="066A6ED2">
      <w:start w:val="1"/>
      <w:numFmt w:val="lowerLetter"/>
      <w:lvlText w:val="%8."/>
      <w:lvlJc w:val="left"/>
      <w:pPr>
        <w:ind w:left="5760" w:hanging="360"/>
      </w:pPr>
    </w:lvl>
    <w:lvl w:ilvl="8" w:tplc="D15A1EA6">
      <w:start w:val="1"/>
      <w:numFmt w:val="lowerRoman"/>
      <w:lvlText w:val="%9."/>
      <w:lvlJc w:val="right"/>
      <w:pPr>
        <w:ind w:left="6480" w:hanging="180"/>
      </w:pPr>
    </w:lvl>
  </w:abstractNum>
  <w:abstractNum w:abstractNumId="1" w15:restartNumberingAfterBreak="0">
    <w:nsid w:val="4EDC0232"/>
    <w:multiLevelType w:val="hybridMultilevel"/>
    <w:tmpl w:val="AC78EE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1211313"/>
    <w:multiLevelType w:val="hybridMultilevel"/>
    <w:tmpl w:val="E4E0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1A616B"/>
    <w:multiLevelType w:val="hybridMultilevel"/>
    <w:tmpl w:val="7A8A88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7A1B19"/>
    <w:multiLevelType w:val="hybridMultilevel"/>
    <w:tmpl w:val="2D2C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025FC1"/>
    <w:multiLevelType w:val="hybridMultilevel"/>
    <w:tmpl w:val="05B2DD68"/>
    <w:lvl w:ilvl="0" w:tplc="98A698B6">
      <w:start w:val="1"/>
      <w:numFmt w:val="decimal"/>
      <w:lvlText w:val="%1."/>
      <w:lvlJc w:val="left"/>
      <w:pPr>
        <w:ind w:left="720" w:hanging="360"/>
      </w:pPr>
    </w:lvl>
    <w:lvl w:ilvl="1" w:tplc="1F2C38A0">
      <w:start w:val="1"/>
      <w:numFmt w:val="lowerLetter"/>
      <w:lvlText w:val="%2."/>
      <w:lvlJc w:val="left"/>
      <w:pPr>
        <w:ind w:left="1440" w:hanging="360"/>
      </w:pPr>
    </w:lvl>
    <w:lvl w:ilvl="2" w:tplc="BFA6CE14">
      <w:start w:val="1"/>
      <w:numFmt w:val="lowerRoman"/>
      <w:lvlText w:val="%3."/>
      <w:lvlJc w:val="right"/>
      <w:pPr>
        <w:ind w:left="2160" w:hanging="180"/>
      </w:pPr>
    </w:lvl>
    <w:lvl w:ilvl="3" w:tplc="61767580">
      <w:start w:val="1"/>
      <w:numFmt w:val="decimal"/>
      <w:lvlText w:val="%4."/>
      <w:lvlJc w:val="left"/>
      <w:pPr>
        <w:ind w:left="2880" w:hanging="360"/>
      </w:pPr>
    </w:lvl>
    <w:lvl w:ilvl="4" w:tplc="16BA46C0">
      <w:start w:val="1"/>
      <w:numFmt w:val="lowerLetter"/>
      <w:lvlText w:val="%5."/>
      <w:lvlJc w:val="left"/>
      <w:pPr>
        <w:ind w:left="3600" w:hanging="360"/>
      </w:pPr>
    </w:lvl>
    <w:lvl w:ilvl="5" w:tplc="9286BF72">
      <w:start w:val="1"/>
      <w:numFmt w:val="lowerRoman"/>
      <w:lvlText w:val="%6."/>
      <w:lvlJc w:val="right"/>
      <w:pPr>
        <w:ind w:left="4320" w:hanging="180"/>
      </w:pPr>
    </w:lvl>
    <w:lvl w:ilvl="6" w:tplc="25F0E446">
      <w:start w:val="1"/>
      <w:numFmt w:val="decimal"/>
      <w:lvlText w:val="%7."/>
      <w:lvlJc w:val="left"/>
      <w:pPr>
        <w:ind w:left="5040" w:hanging="360"/>
      </w:pPr>
    </w:lvl>
    <w:lvl w:ilvl="7" w:tplc="DBD8704A">
      <w:start w:val="1"/>
      <w:numFmt w:val="lowerLetter"/>
      <w:lvlText w:val="%8."/>
      <w:lvlJc w:val="left"/>
      <w:pPr>
        <w:ind w:left="5760" w:hanging="360"/>
      </w:pPr>
    </w:lvl>
    <w:lvl w:ilvl="8" w:tplc="624A11F6">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C0"/>
    <w:rsid w:val="00043522"/>
    <w:rsid w:val="00091CA1"/>
    <w:rsid w:val="00204CA0"/>
    <w:rsid w:val="00337D3F"/>
    <w:rsid w:val="004368AB"/>
    <w:rsid w:val="004D4CED"/>
    <w:rsid w:val="004E4380"/>
    <w:rsid w:val="0056755C"/>
    <w:rsid w:val="009D2741"/>
    <w:rsid w:val="00A61DD6"/>
    <w:rsid w:val="00B83AC0"/>
    <w:rsid w:val="00C11902"/>
    <w:rsid w:val="00D8154E"/>
    <w:rsid w:val="00DD0C8B"/>
    <w:rsid w:val="00E77EC3"/>
    <w:rsid w:val="00F13429"/>
    <w:rsid w:val="00F62CB0"/>
    <w:rsid w:val="00F95002"/>
    <w:rsid w:val="3DB5CA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7B94"/>
  <w15:chartTrackingRefBased/>
  <w15:docId w15:val="{491B96BA-F521-42A2-B2D2-8EF79ED4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CB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AC0"/>
    <w:pPr>
      <w:ind w:left="720"/>
      <w:contextualSpacing/>
    </w:pPr>
  </w:style>
  <w:style w:type="paragraph" w:styleId="NormalWeb">
    <w:name w:val="Normal (Web)"/>
    <w:basedOn w:val="Normal"/>
    <w:rsid w:val="00DD0C8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qFormat/>
    <w:rsid w:val="00DD0C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80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1260</Words>
  <Characters>7185</Characters>
  <Application>Microsoft Office Word</Application>
  <DocSecurity>0</DocSecurity>
  <Lines>59</Lines>
  <Paragraphs>16</Paragraphs>
  <ScaleCrop>false</ScaleCrop>
  <Company>Hewlett-Packard</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SSG Youth Basketball Regulations &amp; Guidelines</dc:title>
  <dc:subject/>
  <dc:creator>Matt Deters</dc:creator>
  <cp:keywords/>
  <cp:lastModifiedBy>Shelby Curtis-Kibbe</cp:lastModifiedBy>
  <cp:revision>2</cp:revision>
  <dcterms:created xsi:type="dcterms:W3CDTF">2024-07-10T00:25:00Z</dcterms:created>
  <dcterms:modified xsi:type="dcterms:W3CDTF">2024-07-10T00:25:00Z</dcterms:modified>
</cp:coreProperties>
</file>